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年湖南省旅游饭店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职业技能大赛</w:t>
      </w:r>
    </w:p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中餐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服务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比赛规则及评分标准</w:t>
      </w:r>
    </w:p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</w:p>
    <w:p>
      <w:pPr>
        <w:spacing w:line="360" w:lineRule="auto"/>
        <w:ind w:firstLine="573"/>
        <w:rPr>
          <w:rFonts w:ascii="黑体" w:hAnsi="黑体" w:eastAsia="黑体" w:cs="仿宋"/>
          <w:bCs/>
          <w:color w:val="262626"/>
          <w:sz w:val="32"/>
          <w:szCs w:val="32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、竞赛内容</w:t>
      </w:r>
    </w:p>
    <w:p>
      <w:pPr>
        <w:spacing w:line="360" w:lineRule="auto"/>
        <w:ind w:firstLine="643" w:firstLineChars="200"/>
        <w:rPr>
          <w:rFonts w:ascii="楷体" w:hAnsi="楷体" w:eastAsia="楷体" w:cs="仿宋"/>
          <w:b/>
          <w:bCs w:val="0"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/>
          <w:bCs w:val="0"/>
          <w:color w:val="262626"/>
          <w:sz w:val="32"/>
          <w:szCs w:val="32"/>
        </w:rPr>
        <w:t>（一）笔试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主要考核选手的文化和旅游政策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法规知识（含时事政治）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旅游饭店相关标准知识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饭店专业知识（含职业素养、部门服务基础知识、旅游和历史文化常识等）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6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。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笔试为一份综合试卷，采用答题纸形式现场答题。题型为单项选择题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多项选择题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满分100分，考试时间45分钟。</w:t>
      </w:r>
    </w:p>
    <w:tbl>
      <w:tblPr>
        <w:tblStyle w:val="7"/>
        <w:tblpPr w:leftFromText="180" w:rightFromText="180" w:vertAnchor="text" w:horzAnchor="page" w:tblpX="2371" w:tblpY="2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18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竞赛时间（分）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服务操作</w:t>
            </w:r>
          </w:p>
        </w:tc>
        <w:tc>
          <w:tcPr>
            <w:tcW w:w="318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宴会摆台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（含准备时间）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1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主题台型设计解说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中餐服务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评委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评分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573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现场操作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1.竞赛时间：现场操作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竞赛时间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分钟，其中服务操作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分钟，评分1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分钟。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具体见下表：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62626"/>
          <w:sz w:val="32"/>
          <w:szCs w:val="32"/>
        </w:rPr>
        <w:t>2.竞赛内容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（1）仪容仪表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选手仪容仪表符合星级饭店中餐服务岗位特点和要求。不专门安排现场展示，由裁判在选手服务过程中进行评判。</w:t>
      </w:r>
    </w:p>
    <w:p>
      <w:pPr>
        <w:spacing w:line="360" w:lineRule="auto"/>
        <w:ind w:firstLine="573"/>
        <w:rPr>
          <w:rFonts w:hint="default" w:ascii="仿宋" w:hAnsi="仿宋" w:eastAsia="仿宋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（2）宴会摆台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+主题台型设计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选手现场摆一张8-10人的中餐宴会台，并做好餐前准备（具体客位数由组委会赛前统一确定）。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摆台包括铺台布、摆放骨碟、餐具、长柄勺、三杯、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餐巾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折花等。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摆台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时间1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分钟（含准备时间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3分钟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）。</w:t>
      </w:r>
    </w:p>
    <w:p>
      <w:pPr>
        <w:spacing w:line="360" w:lineRule="auto"/>
        <w:ind w:firstLine="573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所有选手操作完毕，再逐一进行台型设计解说，解说时间2分钟。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裁判宣布“开始”的同时启动计时，时间到即停止操作，裁判按照完成部分打分。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（3）中餐服务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选手利用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宴会摆台阶段摆好的台面，为3位客人（主人、主宾、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副主人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）提供服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务，服务内容包括迎宾、餐前服务、酒水服务、上菜、分菜、送客服务等。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餐前服务包括上茶水等。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酒水服务包括采用托盘问斟酒水，为每位客人斟倒2种酒水（酒水由客人自选）。酒水包括白酒、红葡萄酒、啤酒、碳酸饮料，白酒、红葡萄酒不需要现场开瓶，啤酒、碳酸饮料现场打开，酒水斟倒量符合行业规范。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上菜、分菜服务包括上1道凉菜、1道热菜、1道紫菜蛋花汤（不提供点菜服务）。凉菜和热菜使用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菜品模型，不需要分菜；需对热菜进行菜肴介绍（组委会统一提供菜名）。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采用边桌分菜方式分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8碗或10碗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汤。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客人由志愿者或现场裁判担任。</w:t>
      </w:r>
    </w:p>
    <w:p>
      <w:pPr>
        <w:spacing w:line="360" w:lineRule="auto"/>
        <w:ind w:firstLine="573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中餐服务中同时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现场实景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考核常见的突发事件处理。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现场实景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考核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赛题由选手现场抽签确定。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现场实景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考核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赛题由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组委会统一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命题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中餐服务操作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时间20分钟。裁判宣布“开始”的同时启动计时，选手结束比赛报告“完毕”时结束计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时。选手提前完成不加分；超时扣分，每超30秒扣1分，最多扣2分；选手停止操作，裁判按完成部分打分。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color w:val="262626"/>
          <w:sz w:val="32"/>
          <w:szCs w:val="32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、竞赛相关设备和材料</w:t>
      </w:r>
    </w:p>
    <w:p>
      <w:pPr>
        <w:spacing w:line="360" w:lineRule="auto"/>
        <w:ind w:firstLine="561"/>
        <w:rPr>
          <w:rFonts w:hint="eastAsia" w:ascii="楷体" w:hAnsi="楷体" w:eastAsia="楷体" w:cs="仿宋"/>
          <w:bCs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Cs/>
          <w:color w:val="262626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仿宋"/>
          <w:bCs/>
          <w:color w:val="262626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仿宋"/>
          <w:bCs/>
          <w:color w:val="262626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中餐服务项目设备和材料（每个工位</w:t>
      </w:r>
      <w:r>
        <w:rPr>
          <w:rFonts w:hint="eastAsia" w:ascii="楷体" w:hAnsi="楷体" w:eastAsia="楷体" w:cs="仿宋"/>
          <w:bCs/>
          <w:color w:val="262626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由组委会统一提供）</w:t>
      </w:r>
    </w:p>
    <w:tbl>
      <w:tblPr>
        <w:tblStyle w:val="6"/>
        <w:tblW w:w="43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参考技术参数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餐台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圆形，直径180cm、高75cm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餐椅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软面无扶手椅，椅子总高度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工作台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180cm*60cm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备餐台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180cm*60cm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啤酒开瓶器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茶壶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1个，常规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热水壶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1个，常规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汤盆与大瓷勺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汤碗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汤碗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易耗品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茶包、垃圾桶、垃圾袋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红葡萄酒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ind w:left="5" w:right="-15"/>
              <w:jc w:val="center"/>
              <w:rPr>
                <w:rFonts w:cstheme="minorBidi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普通红葡萄酒（重复使用），750ml,波尔多瓶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白酒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普通玻璃瓶装（重复使用），500ml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啤酒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普通瓶装，500-600ml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碳酸饮料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普通听装，330ml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赛题抽签盒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</w:tbl>
    <w:p>
      <w:pPr>
        <w:numPr>
          <w:ilvl w:val="0"/>
          <w:numId w:val="1"/>
        </w:numPr>
        <w:spacing w:line="600" w:lineRule="exact"/>
        <w:ind w:left="0" w:leftChars="0" w:firstLine="573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选手自备物品</w:t>
      </w:r>
    </w:p>
    <w:tbl>
      <w:tblPr>
        <w:tblStyle w:val="6"/>
        <w:tblW w:w="43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品名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技术参数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供参考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托盘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tabs>
                <w:tab w:val="left" w:pos="540"/>
                <w:tab w:val="left" w:pos="1882"/>
              </w:tabs>
              <w:ind w:left="5" w:leftChars="0" w:right="-15" w:rightChars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圆形，直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/>
              </w:rPr>
              <w:t>径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40cm-50cm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台布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底层直径3</w:t>
            </w:r>
            <w:r>
              <w:rPr>
                <w:rFonts w:ascii="仿宋" w:hAnsi="仿宋" w:eastAsia="仿宋"/>
                <w:color w:val="auto"/>
                <w:szCs w:val="21"/>
              </w:rPr>
              <w:t>25cm;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上层边长2</w:t>
            </w:r>
            <w:r>
              <w:rPr>
                <w:rFonts w:ascii="仿宋" w:hAnsi="仿宋" w:eastAsia="仿宋"/>
                <w:color w:val="auto"/>
                <w:szCs w:val="21"/>
              </w:rPr>
              <w:t>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餐巾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50cm*50cm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餐具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骨碟、调味碟、汤碗、汤勺、筷架、长柄勺、筷子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分餐用具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玻璃三套杯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spacing w:before="1" w:line="268" w:lineRule="exact"/>
              <w:ind w:left="36" w:leftChars="0" w:right="-15" w:rightChars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450ml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；2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00ml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；6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折花盘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直径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40cm-50cm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净手巾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瓷盘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叉勺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茶杯+茶碟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菜单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份检录时上交评委评分，1份摆放在服务台上，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份摆台使用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主题说明书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检录时上交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主题装饰物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自备</w:t>
            </w:r>
          </w:p>
        </w:tc>
      </w:tr>
    </w:tbl>
    <w:p>
      <w:pPr>
        <w:spacing w:line="360" w:lineRule="auto"/>
        <w:ind w:firstLine="56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bCs/>
          <w:sz w:val="32"/>
          <w:szCs w:val="32"/>
        </w:rPr>
        <w:t>、计分标准</w:t>
      </w:r>
    </w:p>
    <w:p>
      <w:pPr>
        <w:spacing w:line="360" w:lineRule="auto"/>
        <w:ind w:firstLine="640" w:firstLineChars="200"/>
        <w:rPr>
          <w:rFonts w:ascii="楷体" w:hAnsi="楷体" w:eastAsia="楷体" w:cs="仿宋"/>
          <w:bCs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（一）项目计分比重</w:t>
      </w: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一级指标</w:t>
            </w:r>
          </w:p>
        </w:tc>
        <w:tc>
          <w:tcPr>
            <w:tcW w:w="467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二级指标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笔试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文化和旅游政策与法规知识     </w:t>
            </w:r>
          </w:p>
        </w:tc>
        <w:tc>
          <w:tcPr>
            <w:tcW w:w="113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旅游饭店相关标准知识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饭店专业知识    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现场操作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仪容仪表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      </w:t>
            </w:r>
          </w:p>
        </w:tc>
        <w:tc>
          <w:tcPr>
            <w:tcW w:w="113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操作技能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突发事件处理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总分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100%</w:t>
            </w:r>
          </w:p>
        </w:tc>
      </w:tr>
    </w:tbl>
    <w:p>
      <w:pPr>
        <w:spacing w:line="360" w:lineRule="auto"/>
        <w:rPr>
          <w:rFonts w:ascii="楷体" w:hAnsi="楷体" w:eastAsia="楷体" w:cs="仿宋"/>
          <w:bCs/>
          <w:color w:val="262626"/>
          <w:sz w:val="32"/>
          <w:szCs w:val="32"/>
        </w:rPr>
      </w:pPr>
    </w:p>
    <w:p>
      <w:pPr>
        <w:spacing w:line="360" w:lineRule="auto"/>
        <w:ind w:firstLine="561"/>
        <w:rPr>
          <w:rFonts w:ascii="楷体" w:hAnsi="楷体" w:eastAsia="楷体" w:cs="仿宋"/>
          <w:bCs/>
          <w:color w:val="262626"/>
          <w:sz w:val="32"/>
          <w:szCs w:val="32"/>
        </w:rPr>
      </w:pPr>
      <w:r>
        <w:rPr>
          <w:rFonts w:ascii="楷体" w:hAnsi="楷体" w:eastAsia="楷体" w:cs="仿宋"/>
          <w:bCs/>
          <w:color w:val="262626"/>
          <w:sz w:val="32"/>
          <w:szCs w:val="32"/>
        </w:rPr>
        <w:t>（</w:t>
      </w:r>
      <w:r>
        <w:rPr>
          <w:rFonts w:hint="eastAsia" w:ascii="楷体" w:hAnsi="楷体" w:eastAsia="楷体" w:cs="仿宋"/>
          <w:bCs/>
          <w:color w:val="262626"/>
          <w:sz w:val="32"/>
          <w:szCs w:val="32"/>
          <w:lang w:val="en-US" w:eastAsia="zh-CN"/>
        </w:rPr>
        <w:t>二</w:t>
      </w:r>
      <w:r>
        <w:rPr>
          <w:rFonts w:ascii="楷体" w:hAnsi="楷体" w:eastAsia="楷体" w:cs="仿宋"/>
          <w:bCs/>
          <w:color w:val="262626"/>
          <w:sz w:val="32"/>
          <w:szCs w:val="32"/>
        </w:rPr>
        <w:t>）中餐服务项目</w:t>
      </w: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（现场操作）计分</w:t>
      </w:r>
      <w:r>
        <w:rPr>
          <w:rFonts w:ascii="楷体" w:hAnsi="楷体" w:eastAsia="楷体" w:cs="仿宋"/>
          <w:bCs/>
          <w:color w:val="262626"/>
          <w:sz w:val="32"/>
          <w:szCs w:val="32"/>
        </w:rPr>
        <w:t>标准</w:t>
      </w:r>
    </w:p>
    <w:tbl>
      <w:tblPr>
        <w:tblStyle w:val="6"/>
        <w:tblW w:w="8834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380"/>
        <w:gridCol w:w="4772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一级</w:t>
            </w:r>
          </w:p>
          <w:p>
            <w:pPr>
              <w:pStyle w:val="5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项目</w:t>
            </w:r>
          </w:p>
        </w:tc>
        <w:tc>
          <w:tcPr>
            <w:tcW w:w="13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二级</w:t>
            </w:r>
          </w:p>
          <w:p>
            <w:pPr>
              <w:pStyle w:val="5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评价项目</w:t>
            </w:r>
          </w:p>
        </w:tc>
        <w:tc>
          <w:tcPr>
            <w:tcW w:w="4772" w:type="dxa"/>
            <w:vAlign w:val="center"/>
          </w:tcPr>
          <w:p>
            <w:pPr>
              <w:pStyle w:val="5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三级评价项目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中</w:t>
            </w: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餐</w:t>
            </w: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服</w:t>
            </w:r>
          </w:p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务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1.仪容仪表</w:t>
            </w:r>
          </w:p>
          <w:p>
            <w:pPr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（5分）</w:t>
            </w: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1.头发干净、整体着色自然，发型符合岗位要求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jc w:val="left"/>
              <w:rPr>
                <w:rFonts w:ascii="仿宋" w:hAnsi="仿宋" w:eastAsia="仿宋" w:cstheme="majorBidi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2.服装、鞋袜符合岗位要求，干净整齐，衣服熨烫挺括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3.手部洁净、指甲修剪整齐，不涂有色指甲油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4.仪态端庄，站姿、走姿规范优美，表情自然大方，面带微笑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餐前准备</w:t>
            </w:r>
          </w:p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（5分）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巡视工作环境，进行安全、环境检查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.操作具有逻辑性、连贯性，凸显职业素养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.操作符合卫生、安全要求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物品准备充分、数量正确、无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遗漏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宴会摆台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15分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1.台布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铺设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方法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正确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，四周下垂均等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2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2"/>
              </w:rPr>
              <w:t>座次安排符合行业规范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餐碟间距离均等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.各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餐位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摆台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标准一致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，符合行业要求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餐巾折花手法正确，符合卫生要求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6.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花型突出主人位、主宾位，整体协调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7.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花型挺括、造型美观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8.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拉椅方式正确，餐椅间距均等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9.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餐具拿取符合卫生、安全要求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10.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操作顺畅，符合行业规范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11.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物品无碰倒、落地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主题设计与</w:t>
            </w: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装饰物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说明书设计精美；文字阐述简练、清晰；能够准确阐述主题设计创意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台面设计创意新颖独特，具有文化内涵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主题装饰物摆在台面正中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主题装饰物造型精美，观赏性强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主题装饰物体量、高度得当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台面整体设计能紧密围绕主题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hint="eastAsia"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主题装饰物环保、经济，可重复</w:t>
            </w:r>
            <w:r>
              <w:rPr>
                <w:rFonts w:hint="eastAsia" w:ascii="仿宋" w:hAnsi="仿宋"/>
                <w:color w:val="auto"/>
                <w:sz w:val="21"/>
                <w:szCs w:val="21"/>
                <w:lang w:eastAsia="zh-CN"/>
              </w:rPr>
              <w:t>使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用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.餐前服务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1.准备服务用品，摆放合理、安全、整齐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2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迎宾流程正确、规范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迎宾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热情、拉椅让座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规范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4.客用口罩收取及发放符合防疫要求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拆餐巾、筷套正确、规范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6.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上茶服务符合行业规范、茶水适量，份量均等、无滴洒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7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服务流畅，展现良好社交能力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bCs w:val="0"/>
                <w:color w:val="auto"/>
                <w:sz w:val="21"/>
                <w:szCs w:val="21"/>
              </w:rPr>
              <w:t>酒水服务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托盘斟酒，准确服务客人所点酒水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酒水服务方式正确，符合服务规范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斟倒酒量符合行业标准，酒量一致、无滴洒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操作规范，服务流畅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/>
                <w:bCs w:val="0"/>
                <w:color w:val="auto"/>
                <w:sz w:val="21"/>
                <w:szCs w:val="21"/>
              </w:rPr>
              <w:t>.菜肴服务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服务顺序正确，服务流程符合行业规范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上菜位置、顺序正确，菜肴摆放正确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菜肴介绍内容丰富，表达流畅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分汤过程规范、安全、卫生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ascii="仿宋" w:hAnsi="仿宋"/>
                <w:color w:val="auto"/>
                <w:sz w:val="21"/>
                <w:szCs w:val="21"/>
              </w:rPr>
              <w:t>5.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分汤份量均等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bCs w:val="0"/>
                <w:color w:val="auto"/>
                <w:sz w:val="21"/>
                <w:szCs w:val="21"/>
              </w:rPr>
              <w:t>送客服务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pStyle w:val="5"/>
              <w:jc w:val="center"/>
              <w:rPr>
                <w:rFonts w:ascii="仿宋" w:hAnsi="仿宋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提醒客人带好随身物品，检查并确认客人无遗留物品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2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送客热情，有礼貌</w:t>
            </w:r>
          </w:p>
        </w:tc>
        <w:tc>
          <w:tcPr>
            <w:tcW w:w="84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整体印象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语言亲和，符合岗位要求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2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操作流畅，符合行业标准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3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操作卫生安全，符合防疫要求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auto"/>
                <w:sz w:val="21"/>
                <w:szCs w:val="21"/>
              </w:rPr>
              <w:t>.突发事件处理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1.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处理方法合理科学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2.兼顾饭店与宾客的利益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3.有一定的</w:t>
            </w:r>
            <w:r>
              <w:rPr>
                <w:rFonts w:ascii="仿宋" w:hAnsi="仿宋"/>
                <w:color w:val="auto"/>
                <w:sz w:val="21"/>
                <w:szCs w:val="21"/>
              </w:rPr>
              <w:t>应变能力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4.创新、独到性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  <w:tc>
          <w:tcPr>
            <w:tcW w:w="4772" w:type="dxa"/>
            <w:vAlign w:val="center"/>
          </w:tcPr>
          <w:p>
            <w:pPr>
              <w:pStyle w:val="5"/>
              <w:rPr>
                <w:rFonts w:ascii="仿宋" w:hAnsi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</w:rPr>
              <w:t>5.语言表达清晰、流畅</w:t>
            </w:r>
          </w:p>
        </w:tc>
        <w:tc>
          <w:tcPr>
            <w:tcW w:w="849" w:type="dxa"/>
          </w:tcPr>
          <w:p>
            <w:pPr>
              <w:pStyle w:val="5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9" w:type="dxa"/>
            <w:vMerge w:val="continue"/>
          </w:tcPr>
          <w:p>
            <w:pPr>
              <w:pStyle w:val="5"/>
              <w:jc w:val="center"/>
              <w:rPr>
                <w:rFonts w:ascii="仿宋" w:hAnsi="仿宋"/>
                <w:color w:val="auto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bCs/>
          <w:color w:val="auto"/>
          <w:sz w:val="32"/>
          <w:szCs w:val="32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i/>
        <w:iCs/>
        <w:u w:val="single"/>
        <w:lang w:val="en-US" w:eastAsia="zh-CN"/>
      </w:rPr>
    </w:pPr>
    <w:r>
      <w:rPr>
        <w:rFonts w:hint="eastAsia"/>
        <w:i/>
        <w:iCs/>
        <w:u w:val="single"/>
        <w:lang w:val="en-US" w:eastAsia="zh-CN"/>
      </w:rPr>
      <w:t>2024年湖南省旅游饭店职业技能大赛技术文件             来源：省赛技术评判委员会  日期：2024.6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8B95B"/>
    <w:multiLevelType w:val="singleLevel"/>
    <w:tmpl w:val="8578B9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59FC4715"/>
    <w:rsid w:val="02E66B31"/>
    <w:rsid w:val="22E9184C"/>
    <w:rsid w:val="2AF637AA"/>
    <w:rsid w:val="3191777E"/>
    <w:rsid w:val="3D6B1D14"/>
    <w:rsid w:val="5164424C"/>
    <w:rsid w:val="59FC4715"/>
    <w:rsid w:val="5AB20948"/>
    <w:rsid w:val="60A37DD9"/>
    <w:rsid w:val="6966779F"/>
    <w:rsid w:val="6AA112DD"/>
    <w:rsid w:val="6C735973"/>
    <w:rsid w:val="6CA53D45"/>
    <w:rsid w:val="7AC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115" w:firstLine="480"/>
    </w:pPr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line="360" w:lineRule="auto"/>
      <w:outlineLvl w:val="0"/>
    </w:pPr>
    <w:rPr>
      <w:rFonts w:ascii="Times New Roman" w:hAnsi="Times New Roman" w:eastAsia="仿宋" w:cstheme="majorBidi"/>
      <w:bCs/>
      <w:sz w:val="24"/>
      <w:szCs w:val="32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2330</Words>
  <Characters>2543</Characters>
  <Lines>0</Lines>
  <Paragraphs>0</Paragraphs>
  <TotalTime>0</TotalTime>
  <ScaleCrop>false</ScaleCrop>
  <LinksUpToDate>false</LinksUpToDate>
  <CharactersWithSpaces>2616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2024-02-19T09:22:00Z</dcterms:created>
  <dc:creator>静香</dc:creator>
  <cp:lastModifiedBy>静香</cp:lastModifiedBy>
  <cp:lastPrinted>2024-06-20T07:36:00Z</cp:lastPrinted>
  <dcterms:modified xsi:type="dcterms:W3CDTF">2024-06-20T08:47:27Z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1D92DD6C0F1D42E4B5E9E2C4F69AD188_11</vt:lpwstr>
  </property>
</Properties>
</file>