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A3A1" w14:textId="77777777" w:rsidR="00DC3544" w:rsidRDefault="00B0678F">
      <w:pPr>
        <w:widowControl/>
        <w:jc w:val="left"/>
        <w:rPr>
          <w:rFonts w:ascii="黑体" w:eastAsia="黑体" w:hAnsi="黑体" w:cs="仿宋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仿宋" w:hint="eastAsia"/>
          <w:color w:val="000000"/>
          <w:kern w:val="0"/>
          <w:sz w:val="32"/>
          <w:szCs w:val="32"/>
          <w:lang w:bidi="ar"/>
        </w:rPr>
        <w:t>附件</w:t>
      </w:r>
      <w:r>
        <w:rPr>
          <w:rFonts w:ascii="黑体" w:eastAsia="黑体" w:hAnsi="黑体" w:cs="仿宋" w:hint="eastAsia"/>
          <w:color w:val="000000"/>
          <w:kern w:val="0"/>
          <w:sz w:val="32"/>
          <w:szCs w:val="32"/>
          <w:lang w:bidi="ar"/>
        </w:rPr>
        <w:t>3</w:t>
      </w:r>
      <w:r>
        <w:rPr>
          <w:rFonts w:ascii="黑体" w:eastAsia="黑体" w:hAnsi="黑体" w:cs="仿宋" w:hint="eastAsia"/>
          <w:color w:val="000000"/>
          <w:kern w:val="0"/>
          <w:sz w:val="32"/>
          <w:szCs w:val="32"/>
          <w:lang w:bidi="ar"/>
        </w:rPr>
        <w:t>：</w:t>
      </w:r>
    </w:p>
    <w:p w14:paraId="0E211588" w14:textId="77777777" w:rsidR="00DC3544" w:rsidRDefault="00B0678F">
      <w:pPr>
        <w:spacing w:line="360" w:lineRule="auto"/>
        <w:ind w:firstLine="573"/>
        <w:jc w:val="center"/>
        <w:rPr>
          <w:rFonts w:ascii="黑体" w:eastAsia="黑体" w:hAnsi="黑体" w:cs="黑体"/>
          <w:b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color w:val="000000"/>
          <w:kern w:val="0"/>
          <w:sz w:val="36"/>
          <w:szCs w:val="36"/>
        </w:rPr>
        <w:t>202</w:t>
      </w:r>
      <w:r>
        <w:rPr>
          <w:rFonts w:ascii="黑体" w:eastAsia="黑体" w:hAnsi="黑体" w:cs="黑体" w:hint="eastAsia"/>
          <w:b/>
          <w:color w:val="000000"/>
          <w:kern w:val="0"/>
          <w:sz w:val="36"/>
          <w:szCs w:val="36"/>
        </w:rPr>
        <w:t>2</w:t>
      </w:r>
      <w:r>
        <w:rPr>
          <w:rFonts w:ascii="黑体" w:eastAsia="黑体" w:hAnsi="黑体" w:cs="黑体" w:hint="eastAsia"/>
          <w:b/>
          <w:color w:val="000000"/>
          <w:kern w:val="0"/>
          <w:sz w:val="36"/>
          <w:szCs w:val="36"/>
        </w:rPr>
        <w:t>年湖南省旅游饭店</w:t>
      </w:r>
      <w:r>
        <w:rPr>
          <w:rFonts w:ascii="黑体" w:eastAsia="黑体" w:hAnsi="黑体" w:cs="黑体" w:hint="eastAsia"/>
          <w:b/>
          <w:color w:val="000000"/>
          <w:kern w:val="0"/>
          <w:sz w:val="36"/>
          <w:szCs w:val="36"/>
        </w:rPr>
        <w:t>职业技能大赛</w:t>
      </w:r>
    </w:p>
    <w:p w14:paraId="2643C52B" w14:textId="77777777" w:rsidR="00DC3544" w:rsidRDefault="00B0678F">
      <w:pPr>
        <w:spacing w:line="360" w:lineRule="auto"/>
        <w:ind w:firstLine="573"/>
        <w:jc w:val="center"/>
        <w:rPr>
          <w:rFonts w:ascii="黑体" w:eastAsia="黑体" w:hAnsi="黑体" w:cs="黑体"/>
          <w:b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color w:val="000000"/>
          <w:kern w:val="0"/>
          <w:sz w:val="36"/>
          <w:szCs w:val="36"/>
        </w:rPr>
        <w:t>客房</w:t>
      </w:r>
      <w:r>
        <w:rPr>
          <w:rFonts w:ascii="黑体" w:eastAsia="黑体" w:hAnsi="黑体" w:cs="黑体" w:hint="eastAsia"/>
          <w:b/>
          <w:color w:val="000000"/>
          <w:kern w:val="0"/>
          <w:sz w:val="36"/>
          <w:szCs w:val="36"/>
        </w:rPr>
        <w:t>服务</w:t>
      </w:r>
      <w:r>
        <w:rPr>
          <w:rFonts w:ascii="黑体" w:eastAsia="黑体" w:hAnsi="黑体" w:cs="黑体" w:hint="eastAsia"/>
          <w:b/>
          <w:color w:val="000000"/>
          <w:kern w:val="0"/>
          <w:sz w:val="36"/>
          <w:szCs w:val="36"/>
        </w:rPr>
        <w:t>比赛规则及评分标准</w:t>
      </w:r>
    </w:p>
    <w:p w14:paraId="10EFD665" w14:textId="77777777" w:rsidR="00DC3544" w:rsidRDefault="00DC3544">
      <w:pPr>
        <w:spacing w:line="360" w:lineRule="auto"/>
        <w:ind w:firstLine="573"/>
        <w:jc w:val="center"/>
        <w:rPr>
          <w:rFonts w:ascii="黑体" w:eastAsia="黑体" w:hAnsi="黑体" w:cs="黑体"/>
          <w:b/>
          <w:color w:val="000000"/>
          <w:kern w:val="0"/>
          <w:sz w:val="36"/>
          <w:szCs w:val="36"/>
        </w:rPr>
      </w:pPr>
    </w:p>
    <w:p w14:paraId="5C009703" w14:textId="77777777" w:rsidR="00DC3544" w:rsidRDefault="00B0678F">
      <w:pPr>
        <w:spacing w:line="360" w:lineRule="auto"/>
        <w:ind w:firstLine="573"/>
        <w:rPr>
          <w:rFonts w:ascii="黑体" w:eastAsia="黑体" w:hAnsi="黑体" w:cs="仿宋"/>
          <w:bCs/>
          <w:color w:val="262626"/>
          <w:sz w:val="32"/>
          <w:szCs w:val="32"/>
        </w:rPr>
      </w:pPr>
      <w:r>
        <w:rPr>
          <w:rFonts w:ascii="黑体" w:eastAsia="黑体" w:hAnsi="黑体" w:cs="仿宋" w:hint="eastAsia"/>
          <w:bCs/>
          <w:color w:val="262626"/>
          <w:sz w:val="32"/>
          <w:szCs w:val="32"/>
        </w:rPr>
        <w:t>一</w:t>
      </w:r>
      <w:r>
        <w:rPr>
          <w:rFonts w:ascii="黑体" w:eastAsia="黑体" w:hAnsi="黑体" w:cs="仿宋" w:hint="eastAsia"/>
          <w:bCs/>
          <w:color w:val="262626"/>
          <w:sz w:val="32"/>
          <w:szCs w:val="32"/>
        </w:rPr>
        <w:t>、竞赛内容</w:t>
      </w:r>
    </w:p>
    <w:p w14:paraId="1DAE4262" w14:textId="77777777" w:rsidR="00DC3544" w:rsidRDefault="00B0678F">
      <w:pPr>
        <w:spacing w:line="360" w:lineRule="auto"/>
        <w:ind w:firstLineChars="200" w:firstLine="643"/>
        <w:rPr>
          <w:rFonts w:ascii="楷体" w:eastAsia="楷体" w:hAnsi="楷体" w:cs="仿宋"/>
          <w:b/>
          <w:color w:val="262626"/>
          <w:sz w:val="32"/>
          <w:szCs w:val="32"/>
        </w:rPr>
      </w:pPr>
      <w:r>
        <w:rPr>
          <w:rFonts w:ascii="楷体" w:eastAsia="楷体" w:hAnsi="楷体" w:cs="仿宋" w:hint="eastAsia"/>
          <w:b/>
          <w:color w:val="262626"/>
          <w:sz w:val="32"/>
          <w:szCs w:val="32"/>
        </w:rPr>
        <w:t>（一）笔试</w:t>
      </w:r>
    </w:p>
    <w:p w14:paraId="4135597B" w14:textId="77777777" w:rsidR="00DC3544" w:rsidRDefault="00B0678F">
      <w:pPr>
        <w:spacing w:line="360" w:lineRule="auto"/>
        <w:ind w:firstLine="573"/>
        <w:rPr>
          <w:rFonts w:ascii="仿宋" w:eastAsia="仿宋" w:hAnsi="仿宋" w:cs="仿宋"/>
          <w:bCs/>
          <w:color w:val="262626"/>
          <w:sz w:val="32"/>
          <w:szCs w:val="32"/>
        </w:rPr>
      </w:pP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主要考核选手的文化和旅游政策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与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法规知识（含时事政治）</w:t>
      </w:r>
      <w:r>
        <w:rPr>
          <w:rFonts w:ascii="仿宋" w:eastAsia="仿宋" w:hAnsi="仿宋" w:cs="仿宋"/>
          <w:bCs/>
          <w:color w:val="262626"/>
          <w:sz w:val="32"/>
          <w:szCs w:val="32"/>
        </w:rPr>
        <w:t>（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2</w:t>
      </w:r>
      <w:r>
        <w:rPr>
          <w:rFonts w:ascii="仿宋" w:eastAsia="仿宋" w:hAnsi="仿宋" w:cs="仿宋"/>
          <w:bCs/>
          <w:color w:val="262626"/>
          <w:sz w:val="32"/>
          <w:szCs w:val="32"/>
        </w:rPr>
        <w:t>0%</w:t>
      </w:r>
      <w:r>
        <w:rPr>
          <w:rFonts w:ascii="仿宋" w:eastAsia="仿宋" w:hAnsi="仿宋" w:cs="仿宋"/>
          <w:bCs/>
          <w:color w:val="262626"/>
          <w:sz w:val="32"/>
          <w:szCs w:val="32"/>
        </w:rPr>
        <w:t>）、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旅游饭店相关标准知识</w:t>
      </w:r>
      <w:r>
        <w:rPr>
          <w:rFonts w:ascii="仿宋" w:eastAsia="仿宋" w:hAnsi="仿宋" w:cs="仿宋"/>
          <w:bCs/>
          <w:color w:val="262626"/>
          <w:sz w:val="32"/>
          <w:szCs w:val="32"/>
        </w:rPr>
        <w:t>（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2</w:t>
      </w:r>
      <w:r>
        <w:rPr>
          <w:rFonts w:ascii="仿宋" w:eastAsia="仿宋" w:hAnsi="仿宋" w:cs="仿宋"/>
          <w:bCs/>
          <w:color w:val="262626"/>
          <w:sz w:val="32"/>
          <w:szCs w:val="32"/>
        </w:rPr>
        <w:t>0%</w:t>
      </w:r>
      <w:r>
        <w:rPr>
          <w:rFonts w:ascii="仿宋" w:eastAsia="仿宋" w:hAnsi="仿宋" w:cs="仿宋"/>
          <w:bCs/>
          <w:color w:val="262626"/>
          <w:sz w:val="32"/>
          <w:szCs w:val="32"/>
        </w:rPr>
        <w:t>）、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饭店专业知识（</w:t>
      </w:r>
      <w:proofErr w:type="gramStart"/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含职业</w:t>
      </w:r>
      <w:proofErr w:type="gramEnd"/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素养、部门服务基础知识、旅游和历史文化常识、疫情防控知识等）</w:t>
      </w:r>
      <w:r>
        <w:rPr>
          <w:rFonts w:ascii="仿宋" w:eastAsia="仿宋" w:hAnsi="仿宋" w:cs="仿宋"/>
          <w:bCs/>
          <w:color w:val="262626"/>
          <w:sz w:val="32"/>
          <w:szCs w:val="32"/>
        </w:rPr>
        <w:t>（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6</w:t>
      </w:r>
      <w:r>
        <w:rPr>
          <w:rFonts w:ascii="仿宋" w:eastAsia="仿宋" w:hAnsi="仿宋" w:cs="仿宋"/>
          <w:bCs/>
          <w:color w:val="262626"/>
          <w:sz w:val="32"/>
          <w:szCs w:val="32"/>
        </w:rPr>
        <w:t>0%</w:t>
      </w:r>
      <w:r>
        <w:rPr>
          <w:rFonts w:ascii="仿宋" w:eastAsia="仿宋" w:hAnsi="仿宋" w:cs="仿宋"/>
          <w:bCs/>
          <w:color w:val="262626"/>
          <w:sz w:val="32"/>
          <w:szCs w:val="32"/>
        </w:rPr>
        <w:t>）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。</w:t>
      </w:r>
    </w:p>
    <w:p w14:paraId="36B6A025" w14:textId="77777777" w:rsidR="00DC3544" w:rsidRDefault="00B0678F">
      <w:pPr>
        <w:spacing w:line="360" w:lineRule="auto"/>
        <w:ind w:firstLine="573"/>
        <w:rPr>
          <w:rFonts w:ascii="仿宋" w:eastAsia="仿宋" w:hAnsi="仿宋" w:cs="仿宋"/>
          <w:bCs/>
          <w:color w:val="262626"/>
          <w:sz w:val="32"/>
          <w:szCs w:val="32"/>
        </w:rPr>
      </w:pP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笔试为一份综合试卷，采用答题</w:t>
      </w:r>
      <w:proofErr w:type="gramStart"/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纸形式</w:t>
      </w:r>
      <w:proofErr w:type="gramEnd"/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现场答题。题型为单项选择题（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60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题，每题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分）、多项选择题（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20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题，每题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分），共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80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题，满分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100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分，考试时间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45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分钟。</w:t>
      </w:r>
    </w:p>
    <w:p w14:paraId="172A8AD4" w14:textId="77777777" w:rsidR="00DC3544" w:rsidRDefault="00B0678F">
      <w:pPr>
        <w:spacing w:line="360" w:lineRule="auto"/>
        <w:ind w:firstLine="573"/>
        <w:rPr>
          <w:rFonts w:ascii="仿宋" w:eastAsia="仿宋" w:hAnsi="仿宋" w:cs="仿宋"/>
          <w:bCs/>
          <w:color w:val="262626"/>
          <w:sz w:val="32"/>
          <w:szCs w:val="32"/>
        </w:rPr>
      </w:pP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笔试大纲见附件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。</w:t>
      </w:r>
    </w:p>
    <w:p w14:paraId="561CA342" w14:textId="77777777" w:rsidR="00DC3544" w:rsidRDefault="00B0678F">
      <w:pPr>
        <w:numPr>
          <w:ilvl w:val="0"/>
          <w:numId w:val="1"/>
        </w:numPr>
        <w:spacing w:line="360" w:lineRule="auto"/>
        <w:ind w:firstLine="57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现场操作</w:t>
      </w:r>
    </w:p>
    <w:p w14:paraId="23AFF651" w14:textId="77777777" w:rsidR="00DC3544" w:rsidRDefault="00B0678F">
      <w:pPr>
        <w:spacing w:line="360" w:lineRule="auto"/>
        <w:ind w:firstLine="573"/>
        <w:rPr>
          <w:rFonts w:ascii="仿宋" w:eastAsia="仿宋" w:hAnsi="仿宋" w:cs="仿宋"/>
          <w:b/>
          <w:bCs/>
          <w:color w:val="262626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262626"/>
          <w:sz w:val="32"/>
          <w:szCs w:val="32"/>
        </w:rPr>
        <w:t>1.</w:t>
      </w:r>
      <w:r>
        <w:rPr>
          <w:rFonts w:ascii="仿宋" w:eastAsia="仿宋" w:hAnsi="仿宋" w:cs="仿宋" w:hint="eastAsia"/>
          <w:b/>
          <w:bCs/>
          <w:color w:val="262626"/>
          <w:sz w:val="32"/>
          <w:szCs w:val="32"/>
        </w:rPr>
        <w:t>竞赛时间</w:t>
      </w:r>
    </w:p>
    <w:p w14:paraId="30894503" w14:textId="15FC5953" w:rsidR="00DC3544" w:rsidRDefault="00B0678F">
      <w:pPr>
        <w:spacing w:line="360" w:lineRule="auto"/>
        <w:ind w:firstLine="573"/>
        <w:rPr>
          <w:rFonts w:ascii="仿宋" w:eastAsia="仿宋" w:hAnsi="仿宋" w:cs="仿宋"/>
          <w:bCs/>
          <w:color w:val="262626"/>
          <w:sz w:val="32"/>
          <w:szCs w:val="32"/>
        </w:rPr>
      </w:pP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竞赛时间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3</w:t>
      </w:r>
      <w:r w:rsidR="00F55C5B">
        <w:rPr>
          <w:rFonts w:ascii="仿宋" w:eastAsia="仿宋" w:hAnsi="仿宋" w:cs="仿宋"/>
          <w:bCs/>
          <w:color w:val="262626"/>
          <w:sz w:val="32"/>
          <w:szCs w:val="32"/>
        </w:rPr>
        <w:t>5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分钟，其中</w:t>
      </w:r>
      <w:r w:rsidR="000D134C">
        <w:rPr>
          <w:rFonts w:ascii="仿宋" w:eastAsia="仿宋" w:hAnsi="仿宋" w:cs="仿宋" w:hint="eastAsia"/>
          <w:bCs/>
          <w:color w:val="262626"/>
          <w:sz w:val="32"/>
          <w:szCs w:val="32"/>
        </w:rPr>
        <w:t>比赛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操作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5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分钟，评分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1</w:t>
      </w:r>
      <w:r w:rsidR="00F55C5B">
        <w:rPr>
          <w:rFonts w:ascii="仿宋" w:eastAsia="仿宋" w:hAnsi="仿宋" w:cs="仿宋"/>
          <w:bCs/>
          <w:color w:val="262626"/>
          <w:sz w:val="32"/>
          <w:szCs w:val="32"/>
        </w:rPr>
        <w:t>0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分钟。</w:t>
      </w:r>
    </w:p>
    <w:p w14:paraId="1D2957CA" w14:textId="77777777" w:rsidR="00DC3544" w:rsidRDefault="00B0678F">
      <w:pPr>
        <w:spacing w:line="360" w:lineRule="auto"/>
        <w:ind w:firstLine="573"/>
        <w:rPr>
          <w:rFonts w:ascii="仿宋" w:eastAsia="仿宋" w:hAnsi="仿宋" w:cs="仿宋"/>
          <w:b/>
          <w:bCs/>
          <w:color w:val="262626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262626"/>
          <w:sz w:val="32"/>
          <w:szCs w:val="32"/>
        </w:rPr>
        <w:t>2.</w:t>
      </w:r>
      <w:r>
        <w:rPr>
          <w:rFonts w:ascii="仿宋" w:eastAsia="仿宋" w:hAnsi="仿宋" w:cs="仿宋" w:hint="eastAsia"/>
          <w:b/>
          <w:bCs/>
          <w:color w:val="262626"/>
          <w:sz w:val="32"/>
          <w:szCs w:val="32"/>
        </w:rPr>
        <w:t>竞赛内容</w:t>
      </w:r>
    </w:p>
    <w:p w14:paraId="56198FBD" w14:textId="77777777" w:rsidR="00DC3544" w:rsidRDefault="00B0678F">
      <w:pPr>
        <w:spacing w:line="360" w:lineRule="auto"/>
        <w:ind w:firstLine="573"/>
        <w:rPr>
          <w:rFonts w:ascii="仿宋" w:eastAsia="仿宋" w:hAnsi="仿宋" w:cs="仿宋"/>
          <w:bCs/>
          <w:color w:val="262626"/>
          <w:sz w:val="32"/>
          <w:szCs w:val="32"/>
        </w:rPr>
      </w:pP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（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）仪容仪表</w:t>
      </w:r>
    </w:p>
    <w:p w14:paraId="2DAC17B5" w14:textId="692E3C6C" w:rsidR="00DC3544" w:rsidRDefault="00B0678F">
      <w:pPr>
        <w:spacing w:line="360" w:lineRule="auto"/>
        <w:ind w:firstLine="573"/>
        <w:rPr>
          <w:rFonts w:ascii="仿宋" w:eastAsia="仿宋" w:hAnsi="仿宋" w:cs="仿宋"/>
          <w:bCs/>
          <w:color w:val="262626"/>
          <w:sz w:val="32"/>
          <w:szCs w:val="32"/>
        </w:rPr>
      </w:pP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选手仪容仪表符合星级饭店客房服务岗位特点和要求。</w:t>
      </w:r>
      <w:proofErr w:type="gramStart"/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不</w:t>
      </w:r>
      <w:proofErr w:type="gramEnd"/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专门安排现场展示，由裁判在选手</w:t>
      </w:r>
      <w:r w:rsidR="00F55C5B">
        <w:rPr>
          <w:rFonts w:ascii="仿宋" w:eastAsia="仿宋" w:hAnsi="仿宋" w:cs="仿宋" w:hint="eastAsia"/>
          <w:bCs/>
          <w:color w:val="262626"/>
          <w:sz w:val="32"/>
          <w:szCs w:val="32"/>
        </w:rPr>
        <w:t>入场及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服务过程中进行评判。</w:t>
      </w:r>
    </w:p>
    <w:p w14:paraId="3E16509F" w14:textId="77777777" w:rsidR="00DC3544" w:rsidRDefault="00B0678F">
      <w:pPr>
        <w:spacing w:line="360" w:lineRule="auto"/>
        <w:ind w:firstLine="573"/>
        <w:rPr>
          <w:rFonts w:ascii="仿宋" w:eastAsia="仿宋" w:hAnsi="仿宋" w:cs="仿宋"/>
          <w:bCs/>
          <w:color w:val="262626"/>
          <w:sz w:val="32"/>
          <w:szCs w:val="32"/>
        </w:rPr>
      </w:pP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lastRenderedPageBreak/>
        <w:t>（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）铺床</w:t>
      </w:r>
    </w:p>
    <w:p w14:paraId="791FC3BE" w14:textId="77777777" w:rsidR="00DC3544" w:rsidRDefault="00B0678F">
      <w:pPr>
        <w:spacing w:line="360" w:lineRule="auto"/>
        <w:ind w:firstLine="573"/>
        <w:rPr>
          <w:rFonts w:ascii="仿宋" w:eastAsia="仿宋" w:hAnsi="仿宋" w:cs="仿宋"/>
          <w:bCs/>
          <w:color w:val="262626"/>
          <w:sz w:val="32"/>
          <w:szCs w:val="32"/>
        </w:rPr>
      </w:pP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选手在规定时间内完成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张床的铺床，床的规格为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×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1.2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米和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×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1.8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米各一张。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张</w:t>
      </w:r>
      <w:proofErr w:type="gramStart"/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床分别</w:t>
      </w:r>
      <w:proofErr w:type="gramEnd"/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评分，各占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50%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。时间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8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分钟。裁判宣布“开始”的同时启动计时，选手结束比赛报告“完毕”时结束计时。选手提前完成不加分，超时扣分，每超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20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秒扣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分，不足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20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秒按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20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秒计算，最多扣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6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分。</w:t>
      </w:r>
    </w:p>
    <w:p w14:paraId="52A54403" w14:textId="77777777" w:rsidR="00DC3544" w:rsidRDefault="00B0678F">
      <w:pPr>
        <w:spacing w:line="360" w:lineRule="auto"/>
        <w:ind w:firstLine="573"/>
        <w:rPr>
          <w:rFonts w:ascii="仿宋" w:eastAsia="仿宋" w:hAnsi="仿宋" w:cs="仿宋"/>
          <w:bCs/>
          <w:color w:val="262626"/>
          <w:sz w:val="32"/>
          <w:szCs w:val="32"/>
        </w:rPr>
      </w:pP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（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）</w:t>
      </w:r>
      <w:r>
        <w:rPr>
          <w:rFonts w:ascii="仿宋" w:eastAsia="仿宋" w:hAnsi="仿宋" w:cs="仿宋"/>
          <w:bCs/>
          <w:color w:val="262626"/>
          <w:sz w:val="32"/>
          <w:szCs w:val="32"/>
        </w:rPr>
        <w:t>夜床服务</w:t>
      </w:r>
    </w:p>
    <w:p w14:paraId="292F07D3" w14:textId="2469674F" w:rsidR="00DC3544" w:rsidRDefault="00B0678F">
      <w:pPr>
        <w:spacing w:line="360" w:lineRule="auto"/>
        <w:ind w:firstLine="573"/>
        <w:rPr>
          <w:rFonts w:ascii="仿宋" w:eastAsia="仿宋" w:hAnsi="仿宋" w:cs="仿宋"/>
          <w:bCs/>
          <w:color w:val="262626"/>
          <w:sz w:val="32"/>
          <w:szCs w:val="32"/>
        </w:rPr>
      </w:pPr>
      <w:r>
        <w:rPr>
          <w:rFonts w:ascii="仿宋" w:eastAsia="仿宋" w:hAnsi="仿宋" w:cs="仿宋"/>
          <w:bCs/>
          <w:color w:val="262626"/>
          <w:sz w:val="32"/>
          <w:szCs w:val="32"/>
        </w:rPr>
        <w:t>现场完成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1</w:t>
      </w:r>
      <w:r>
        <w:rPr>
          <w:rFonts w:ascii="仿宋" w:eastAsia="仿宋" w:hAnsi="仿宋" w:cs="仿宋"/>
          <w:bCs/>
          <w:color w:val="262626"/>
          <w:sz w:val="32"/>
          <w:szCs w:val="32"/>
        </w:rPr>
        <w:t>张大床（配床头柜）的开夜床工作，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在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“带</w:t>
      </w:r>
      <w:r>
        <w:rPr>
          <w:rFonts w:ascii="仿宋" w:eastAsia="仿宋" w:hAnsi="仿宋" w:cs="仿宋"/>
          <w:bCs/>
          <w:color w:val="262626"/>
          <w:sz w:val="32"/>
          <w:szCs w:val="32"/>
        </w:rPr>
        <w:t>5</w:t>
      </w:r>
      <w:r>
        <w:rPr>
          <w:rFonts w:ascii="仿宋" w:eastAsia="仿宋" w:hAnsi="仿宋" w:cs="仿宋"/>
          <w:bCs/>
          <w:color w:val="262626"/>
          <w:sz w:val="32"/>
          <w:szCs w:val="32"/>
        </w:rPr>
        <w:t>岁男孩的一家三口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30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岁一对</w:t>
      </w:r>
      <w:r>
        <w:rPr>
          <w:rFonts w:ascii="仿宋" w:eastAsia="仿宋" w:hAnsi="仿宋" w:cs="仿宋"/>
          <w:bCs/>
          <w:color w:val="262626"/>
          <w:sz w:val="32"/>
          <w:szCs w:val="32"/>
        </w:rPr>
        <w:t>新婚夫妻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65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岁一对</w:t>
      </w:r>
      <w:r>
        <w:rPr>
          <w:rFonts w:ascii="仿宋" w:eastAsia="仿宋" w:hAnsi="仿宋" w:cs="仿宋"/>
          <w:bCs/>
          <w:color w:val="262626"/>
          <w:sz w:val="32"/>
          <w:szCs w:val="32"/>
        </w:rPr>
        <w:t>老年夫妻</w:t>
      </w:r>
      <w:r>
        <w:rPr>
          <w:rFonts w:ascii="仿宋" w:eastAsia="仿宋" w:hAnsi="仿宋" w:cs="仿宋"/>
          <w:bCs/>
          <w:color w:val="262626"/>
          <w:sz w:val="32"/>
          <w:szCs w:val="32"/>
        </w:rPr>
        <w:t>”</w:t>
      </w:r>
      <w:r>
        <w:rPr>
          <w:rFonts w:ascii="仿宋" w:eastAsia="仿宋" w:hAnsi="仿宋" w:cs="仿宋"/>
          <w:bCs/>
          <w:color w:val="262626"/>
          <w:sz w:val="32"/>
          <w:szCs w:val="32"/>
        </w:rPr>
        <w:t>三个主题中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选定</w:t>
      </w:r>
      <w:r>
        <w:rPr>
          <w:rFonts w:ascii="仿宋" w:eastAsia="仿宋" w:hAnsi="仿宋" w:cs="仿宋"/>
          <w:bCs/>
          <w:color w:val="262626"/>
          <w:sz w:val="32"/>
          <w:szCs w:val="32"/>
        </w:rPr>
        <w:t>一个进行夜床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服务。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时间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分钟。裁判宣布“开始”的同时启动计时，时间到即停止操作，</w:t>
      </w:r>
      <w:proofErr w:type="gramStart"/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裁判按</w:t>
      </w:r>
      <w:proofErr w:type="gramEnd"/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完成部分打分。</w:t>
      </w:r>
      <w:r w:rsidR="002E3EDE">
        <w:rPr>
          <w:rFonts w:ascii="仿宋" w:eastAsia="仿宋" w:hAnsi="仿宋" w:cs="仿宋" w:hint="eastAsia"/>
          <w:bCs/>
          <w:color w:val="262626"/>
          <w:sz w:val="32"/>
          <w:szCs w:val="32"/>
        </w:rPr>
        <w:t>夜床服务中应包含消毒程序</w:t>
      </w:r>
      <w:r w:rsidR="002E3EDE">
        <w:rPr>
          <w:rFonts w:ascii="仿宋" w:eastAsia="仿宋" w:hAnsi="仿宋" w:cs="仿宋" w:hint="eastAsia"/>
          <w:bCs/>
          <w:color w:val="262626"/>
          <w:sz w:val="32"/>
          <w:szCs w:val="32"/>
        </w:rPr>
        <w:t>。</w:t>
      </w:r>
    </w:p>
    <w:p w14:paraId="0C4BF03D" w14:textId="42FF4DA2" w:rsidR="00DC3544" w:rsidRDefault="00B0678F">
      <w:pPr>
        <w:spacing w:line="360" w:lineRule="auto"/>
        <w:ind w:firstLineChars="200" w:firstLine="640"/>
        <w:rPr>
          <w:rFonts w:ascii="仿宋" w:eastAsia="仿宋" w:hAnsi="仿宋" w:cs="仿宋"/>
          <w:bCs/>
          <w:color w:val="262626"/>
          <w:sz w:val="32"/>
          <w:szCs w:val="32"/>
        </w:rPr>
      </w:pP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（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）</w:t>
      </w:r>
      <w:r w:rsidR="002E3EDE">
        <w:rPr>
          <w:rFonts w:ascii="仿宋" w:eastAsia="仿宋" w:hAnsi="仿宋" w:cs="仿宋" w:hint="eastAsia"/>
          <w:bCs/>
          <w:color w:val="262626"/>
          <w:sz w:val="32"/>
          <w:szCs w:val="32"/>
        </w:rPr>
        <w:t>投诉或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突发事件处理</w:t>
      </w:r>
    </w:p>
    <w:p w14:paraId="584C0BAE" w14:textId="77777777" w:rsidR="00DC3544" w:rsidRDefault="00B0678F">
      <w:pPr>
        <w:spacing w:line="360" w:lineRule="auto"/>
        <w:ind w:firstLineChars="200" w:firstLine="640"/>
        <w:rPr>
          <w:rFonts w:ascii="仿宋" w:eastAsia="仿宋" w:hAnsi="仿宋" w:cs="仿宋"/>
          <w:bCs/>
          <w:color w:val="262626"/>
          <w:sz w:val="32"/>
          <w:szCs w:val="32"/>
        </w:rPr>
      </w:pP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现场操作完成后采用回答问题方式考核常见的突发事件处理。时间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5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分钟，裁判宣布“开始”的同时启动计时，时间到即停止回答。</w:t>
      </w:r>
    </w:p>
    <w:p w14:paraId="786902E6" w14:textId="77777777" w:rsidR="00DC3544" w:rsidRDefault="00B0678F">
      <w:pPr>
        <w:spacing w:line="360" w:lineRule="auto"/>
        <w:ind w:firstLineChars="200" w:firstLine="640"/>
        <w:rPr>
          <w:rFonts w:ascii="仿宋" w:eastAsia="仿宋" w:hAnsi="仿宋" w:cs="仿宋"/>
          <w:b/>
          <w:bCs/>
          <w:color w:val="262626"/>
          <w:sz w:val="32"/>
          <w:szCs w:val="32"/>
        </w:rPr>
      </w:pPr>
      <w:r>
        <w:rPr>
          <w:rFonts w:ascii="黑体" w:eastAsia="黑体" w:hAnsi="黑体" w:cs="仿宋" w:hint="eastAsia"/>
          <w:bCs/>
          <w:color w:val="262626"/>
          <w:sz w:val="32"/>
          <w:szCs w:val="32"/>
        </w:rPr>
        <w:t>二</w:t>
      </w:r>
      <w:r>
        <w:rPr>
          <w:rFonts w:ascii="黑体" w:eastAsia="黑体" w:hAnsi="黑体" w:cs="仿宋" w:hint="eastAsia"/>
          <w:bCs/>
          <w:color w:val="262626"/>
          <w:sz w:val="32"/>
          <w:szCs w:val="32"/>
        </w:rPr>
        <w:t>、竞赛相关设备和材料</w:t>
      </w:r>
    </w:p>
    <w:p w14:paraId="6FA138F3" w14:textId="77777777" w:rsidR="00DC3544" w:rsidRDefault="00B0678F">
      <w:pPr>
        <w:pStyle w:val="2"/>
        <w:spacing w:line="360" w:lineRule="auto"/>
        <w:ind w:leftChars="0" w:left="0" w:firstLine="643"/>
        <w:rPr>
          <w:rFonts w:ascii="仿宋" w:eastAsia="仿宋" w:hAnsi="仿宋" w:cstheme="majorBidi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262626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color w:val="262626"/>
          <w:sz w:val="32"/>
          <w:szCs w:val="32"/>
        </w:rPr>
        <w:t>.</w:t>
      </w:r>
      <w:r>
        <w:rPr>
          <w:rFonts w:ascii="仿宋" w:eastAsia="仿宋" w:hAnsi="仿宋" w:cs="仿宋" w:hint="eastAsia"/>
          <w:b/>
          <w:bCs/>
          <w:color w:val="262626"/>
          <w:sz w:val="32"/>
          <w:szCs w:val="32"/>
        </w:rPr>
        <w:t>铺床项目设备和材料</w:t>
      </w:r>
      <w:r>
        <w:rPr>
          <w:rFonts w:ascii="仿宋" w:eastAsia="仿宋" w:hAnsi="仿宋" w:cs="仿宋" w:hint="eastAsia"/>
          <w:b/>
          <w:bCs/>
          <w:color w:val="262626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262626"/>
          <w:sz w:val="32"/>
          <w:szCs w:val="32"/>
        </w:rPr>
        <w:t>组委会统一提供</w:t>
      </w:r>
      <w:r>
        <w:rPr>
          <w:rFonts w:ascii="仿宋" w:eastAsia="仿宋" w:hAnsi="仿宋" w:cs="仿宋" w:hint="eastAsia"/>
          <w:b/>
          <w:bCs/>
          <w:color w:val="262626"/>
          <w:sz w:val="32"/>
          <w:szCs w:val="32"/>
        </w:rPr>
        <w:t>）</w:t>
      </w:r>
    </w:p>
    <w:tbl>
      <w:tblPr>
        <w:tblW w:w="46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4586"/>
      </w:tblGrid>
      <w:tr w:rsidR="00DC3544" w14:paraId="3900219E" w14:textId="77777777">
        <w:trPr>
          <w:trHeight w:hRule="exact" w:val="454"/>
          <w:jc w:val="center"/>
        </w:trPr>
        <w:tc>
          <w:tcPr>
            <w:tcW w:w="2091" w:type="pct"/>
            <w:vAlign w:val="center"/>
          </w:tcPr>
          <w:p w14:paraId="1712A4D0" w14:textId="77777777" w:rsidR="00DC3544" w:rsidRDefault="00B0678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铺床物品</w:t>
            </w:r>
          </w:p>
        </w:tc>
        <w:tc>
          <w:tcPr>
            <w:tcW w:w="2908" w:type="pct"/>
            <w:vAlign w:val="center"/>
          </w:tcPr>
          <w:p w14:paraId="41496DA5" w14:textId="77777777" w:rsidR="00DC3544" w:rsidRDefault="00B0678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参考技术参数</w:t>
            </w:r>
          </w:p>
        </w:tc>
      </w:tr>
      <w:tr w:rsidR="00DC3544" w14:paraId="7397AD4B" w14:textId="77777777">
        <w:trPr>
          <w:trHeight w:hRule="exact" w:val="612"/>
          <w:jc w:val="center"/>
        </w:trPr>
        <w:tc>
          <w:tcPr>
            <w:tcW w:w="2091" w:type="pct"/>
            <w:vAlign w:val="center"/>
          </w:tcPr>
          <w:p w14:paraId="55167999" w14:textId="77777777" w:rsidR="00DC3544" w:rsidRDefault="00B0678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小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床：床架</w:t>
            </w:r>
          </w:p>
        </w:tc>
        <w:tc>
          <w:tcPr>
            <w:tcW w:w="4586" w:type="dxa"/>
            <w:vAlign w:val="center"/>
          </w:tcPr>
          <w:p w14:paraId="5A43BC32" w14:textId="1A129B9E" w:rsidR="00DC3544" w:rsidRDefault="00B0678F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200cm*120cm</w:t>
            </w: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，床脚</w:t>
            </w: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+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床座高</w:t>
            </w:r>
            <w:proofErr w:type="gramEnd"/>
            <w:r w:rsidR="00335836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约</w:t>
            </w: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35cm</w:t>
            </w:r>
          </w:p>
        </w:tc>
      </w:tr>
      <w:tr w:rsidR="00DC3544" w14:paraId="6213D081" w14:textId="77777777">
        <w:trPr>
          <w:trHeight w:hRule="exact" w:val="454"/>
          <w:jc w:val="center"/>
        </w:trPr>
        <w:tc>
          <w:tcPr>
            <w:tcW w:w="2091" w:type="pct"/>
            <w:vAlign w:val="center"/>
          </w:tcPr>
          <w:p w14:paraId="1CDFFC00" w14:textId="77777777" w:rsidR="00DC3544" w:rsidRDefault="00B0678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床垫</w:t>
            </w:r>
          </w:p>
        </w:tc>
        <w:tc>
          <w:tcPr>
            <w:tcW w:w="4586" w:type="dxa"/>
            <w:vAlign w:val="center"/>
          </w:tcPr>
          <w:p w14:paraId="57D35940" w14:textId="77777777" w:rsidR="00DC3544" w:rsidRDefault="00B0678F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200cm*120cm*25cm</w:t>
            </w:r>
          </w:p>
        </w:tc>
      </w:tr>
      <w:tr w:rsidR="00DC3544" w14:paraId="56B69E3C" w14:textId="77777777">
        <w:trPr>
          <w:trHeight w:hRule="exact" w:val="454"/>
          <w:jc w:val="center"/>
        </w:trPr>
        <w:tc>
          <w:tcPr>
            <w:tcW w:w="2091" w:type="pct"/>
            <w:vAlign w:val="center"/>
          </w:tcPr>
          <w:p w14:paraId="2D32C00D" w14:textId="77777777" w:rsidR="00DC3544" w:rsidRDefault="00B0678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lastRenderedPageBreak/>
              <w:t>床单</w:t>
            </w:r>
          </w:p>
        </w:tc>
        <w:tc>
          <w:tcPr>
            <w:tcW w:w="4586" w:type="dxa"/>
            <w:vAlign w:val="center"/>
          </w:tcPr>
          <w:p w14:paraId="0EFE8EBD" w14:textId="35122B14" w:rsidR="00DC3544" w:rsidRDefault="00B0678F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300cm*235cm</w:t>
            </w:r>
          </w:p>
        </w:tc>
      </w:tr>
      <w:tr w:rsidR="00DC3544" w14:paraId="62EB65F6" w14:textId="77777777">
        <w:trPr>
          <w:trHeight w:hRule="exact" w:val="649"/>
          <w:jc w:val="center"/>
        </w:trPr>
        <w:tc>
          <w:tcPr>
            <w:tcW w:w="2091" w:type="pct"/>
            <w:vAlign w:val="center"/>
          </w:tcPr>
          <w:p w14:paraId="36E138C4" w14:textId="77777777" w:rsidR="00DC3544" w:rsidRDefault="00B0678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被套</w:t>
            </w:r>
          </w:p>
        </w:tc>
        <w:tc>
          <w:tcPr>
            <w:tcW w:w="4586" w:type="dxa"/>
            <w:vAlign w:val="center"/>
          </w:tcPr>
          <w:p w14:paraId="794B904A" w14:textId="3AC087FB" w:rsidR="00DC3544" w:rsidRDefault="00B0678F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24</w:t>
            </w:r>
            <w:r w:rsidR="00335836">
              <w:rPr>
                <w:rFonts w:ascii="仿宋" w:eastAsia="仿宋" w:hAnsi="仿宋" w:cs="仿宋"/>
                <w:kern w:val="0"/>
                <w:szCs w:val="21"/>
                <w:lang w:bidi="ar"/>
              </w:rPr>
              <w:t>0</w:t>
            </w: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cm*21</w:t>
            </w:r>
            <w:r w:rsidR="00335836">
              <w:rPr>
                <w:rFonts w:ascii="仿宋" w:eastAsia="仿宋" w:hAnsi="仿宋" w:cs="仿宋"/>
                <w:kern w:val="0"/>
                <w:szCs w:val="21"/>
                <w:lang w:bidi="ar"/>
              </w:rPr>
              <w:t>0</w:t>
            </w: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cm,</w:t>
            </w: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尾部开口</w:t>
            </w: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 xml:space="preserve"> 130cm</w:t>
            </w:r>
          </w:p>
        </w:tc>
      </w:tr>
      <w:tr w:rsidR="00DC3544" w14:paraId="7AF8BC23" w14:textId="77777777">
        <w:trPr>
          <w:trHeight w:hRule="exact" w:val="454"/>
          <w:jc w:val="center"/>
        </w:trPr>
        <w:tc>
          <w:tcPr>
            <w:tcW w:w="2091" w:type="pct"/>
            <w:vAlign w:val="center"/>
          </w:tcPr>
          <w:p w14:paraId="7BB36A9A" w14:textId="77777777" w:rsidR="00DC3544" w:rsidRDefault="00B0678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被芯</w:t>
            </w:r>
          </w:p>
        </w:tc>
        <w:tc>
          <w:tcPr>
            <w:tcW w:w="4586" w:type="dxa"/>
            <w:vAlign w:val="center"/>
          </w:tcPr>
          <w:p w14:paraId="2D0D86CA" w14:textId="0194E6A3" w:rsidR="00DC3544" w:rsidRDefault="00B0678F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</w:t>
            </w:r>
            <w:r w:rsidR="00335836">
              <w:rPr>
                <w:rFonts w:ascii="仿宋" w:eastAsia="仿宋" w:hAnsi="仿宋" w:cs="仿宋"/>
                <w:kern w:val="0"/>
                <w:szCs w:val="21"/>
                <w:lang w:bidi="ar"/>
              </w:rPr>
              <w:t>30</w:t>
            </w: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cm*18</w:t>
            </w:r>
            <w:r w:rsidR="00335836">
              <w:rPr>
                <w:rFonts w:ascii="仿宋" w:eastAsia="仿宋" w:hAnsi="仿宋" w:cs="仿宋"/>
                <w:kern w:val="0"/>
                <w:szCs w:val="21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cm</w:t>
            </w:r>
          </w:p>
        </w:tc>
      </w:tr>
      <w:tr w:rsidR="00DC3544" w14:paraId="7F671738" w14:textId="77777777">
        <w:trPr>
          <w:trHeight w:hRule="exact" w:val="454"/>
          <w:jc w:val="center"/>
        </w:trPr>
        <w:tc>
          <w:tcPr>
            <w:tcW w:w="2091" w:type="pct"/>
            <w:vAlign w:val="center"/>
          </w:tcPr>
          <w:p w14:paraId="335672DE" w14:textId="77777777" w:rsidR="00DC3544" w:rsidRDefault="00B0678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枕芯</w:t>
            </w:r>
          </w:p>
        </w:tc>
        <w:tc>
          <w:tcPr>
            <w:tcW w:w="4586" w:type="dxa"/>
            <w:vAlign w:val="center"/>
          </w:tcPr>
          <w:p w14:paraId="168174B6" w14:textId="450A14CA" w:rsidR="00DC3544" w:rsidRDefault="00B0678F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7</w:t>
            </w:r>
            <w:r w:rsidR="00335836">
              <w:rPr>
                <w:rFonts w:ascii="仿宋" w:eastAsia="仿宋" w:hAnsi="仿宋" w:cs="仿宋"/>
                <w:kern w:val="0"/>
                <w:szCs w:val="21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cm*4</w:t>
            </w:r>
            <w:r w:rsidR="00335836">
              <w:rPr>
                <w:rFonts w:ascii="仿宋" w:eastAsia="仿宋" w:hAnsi="仿宋" w:cs="仿宋"/>
                <w:kern w:val="0"/>
                <w:szCs w:val="21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cm</w:t>
            </w:r>
          </w:p>
        </w:tc>
      </w:tr>
      <w:tr w:rsidR="00DC3544" w14:paraId="4E43CE34" w14:textId="77777777">
        <w:trPr>
          <w:trHeight w:hRule="exact" w:val="585"/>
          <w:jc w:val="center"/>
        </w:trPr>
        <w:tc>
          <w:tcPr>
            <w:tcW w:w="2091" w:type="pct"/>
            <w:vAlign w:val="center"/>
          </w:tcPr>
          <w:p w14:paraId="30F2CCE2" w14:textId="77777777" w:rsidR="00DC3544" w:rsidRDefault="00B0678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枕套</w:t>
            </w:r>
          </w:p>
        </w:tc>
        <w:tc>
          <w:tcPr>
            <w:tcW w:w="4586" w:type="dxa"/>
            <w:vAlign w:val="center"/>
          </w:tcPr>
          <w:p w14:paraId="6DAAD895" w14:textId="3DDB0E11" w:rsidR="00DC3544" w:rsidRDefault="00A722E1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  <w:lang w:bidi="ar"/>
              </w:rPr>
              <w:t>90</w:t>
            </w:r>
            <w:r w:rsidR="00B0678F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cm*</w:t>
            </w:r>
            <w:r>
              <w:rPr>
                <w:rFonts w:ascii="仿宋" w:eastAsia="仿宋" w:hAnsi="仿宋" w:cs="仿宋"/>
                <w:kern w:val="0"/>
                <w:szCs w:val="21"/>
                <w:lang w:bidi="ar"/>
              </w:rPr>
              <w:t>55</w:t>
            </w:r>
            <w:r w:rsidR="00B0678F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cm</w:t>
            </w:r>
            <w:r w:rsidR="00B0678F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，有飞边</w:t>
            </w:r>
            <w:r w:rsidR="00B0678F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,</w:t>
            </w:r>
            <w:r w:rsidR="00B0678F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信封口，</w:t>
            </w:r>
            <w:r w:rsidR="00B0678F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下</w:t>
            </w:r>
            <w:r w:rsidR="00B0678F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 xml:space="preserve"> 1/4 </w:t>
            </w:r>
            <w:r w:rsidR="00B0678F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开口</w:t>
            </w:r>
          </w:p>
        </w:tc>
      </w:tr>
      <w:tr w:rsidR="00DC3544" w14:paraId="0DA57655" w14:textId="77777777">
        <w:trPr>
          <w:trHeight w:hRule="exact" w:val="627"/>
          <w:jc w:val="center"/>
        </w:trPr>
        <w:tc>
          <w:tcPr>
            <w:tcW w:w="2091" w:type="pct"/>
            <w:vAlign w:val="center"/>
          </w:tcPr>
          <w:p w14:paraId="1A4A8752" w14:textId="77777777" w:rsidR="00DC3544" w:rsidRDefault="00B0678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大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床：床架</w:t>
            </w:r>
          </w:p>
        </w:tc>
        <w:tc>
          <w:tcPr>
            <w:tcW w:w="4586" w:type="dxa"/>
            <w:vAlign w:val="center"/>
          </w:tcPr>
          <w:p w14:paraId="383613E1" w14:textId="15694006" w:rsidR="00DC3544" w:rsidRDefault="00B0678F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200cm*180cm</w:t>
            </w: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，床脚</w:t>
            </w: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+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床座高</w:t>
            </w:r>
            <w:proofErr w:type="gramEnd"/>
            <w:r w:rsidR="00335836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约</w:t>
            </w: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 xml:space="preserve"> 30cm</w:t>
            </w:r>
          </w:p>
        </w:tc>
      </w:tr>
      <w:tr w:rsidR="00DC3544" w14:paraId="4FA6D068" w14:textId="77777777">
        <w:trPr>
          <w:trHeight w:hRule="exact" w:val="454"/>
          <w:jc w:val="center"/>
        </w:trPr>
        <w:tc>
          <w:tcPr>
            <w:tcW w:w="2091" w:type="pct"/>
            <w:vAlign w:val="center"/>
          </w:tcPr>
          <w:p w14:paraId="1FB95B52" w14:textId="77777777" w:rsidR="00DC3544" w:rsidRDefault="00B0678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床垫</w:t>
            </w:r>
          </w:p>
        </w:tc>
        <w:tc>
          <w:tcPr>
            <w:tcW w:w="4586" w:type="dxa"/>
            <w:vAlign w:val="center"/>
          </w:tcPr>
          <w:p w14:paraId="24F1145C" w14:textId="77777777" w:rsidR="00DC3544" w:rsidRDefault="00B067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200cm*180cm*30cm</w:t>
            </w:r>
          </w:p>
        </w:tc>
      </w:tr>
      <w:tr w:rsidR="00DC3544" w14:paraId="1B698A11" w14:textId="77777777">
        <w:trPr>
          <w:trHeight w:hRule="exact" w:val="454"/>
          <w:jc w:val="center"/>
        </w:trPr>
        <w:tc>
          <w:tcPr>
            <w:tcW w:w="2091" w:type="pct"/>
            <w:vAlign w:val="center"/>
          </w:tcPr>
          <w:p w14:paraId="4D960E75" w14:textId="77777777" w:rsidR="00DC3544" w:rsidRDefault="00B0678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床单</w:t>
            </w:r>
          </w:p>
        </w:tc>
        <w:tc>
          <w:tcPr>
            <w:tcW w:w="4586" w:type="dxa"/>
            <w:vAlign w:val="center"/>
          </w:tcPr>
          <w:p w14:paraId="10B56ED5" w14:textId="44BFA1CE" w:rsidR="00DC3544" w:rsidRDefault="00B0678F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300cm*290cm</w:t>
            </w:r>
          </w:p>
        </w:tc>
      </w:tr>
      <w:tr w:rsidR="00DC3544" w14:paraId="751C1EAD" w14:textId="77777777">
        <w:trPr>
          <w:trHeight w:hRule="exact" w:val="568"/>
          <w:jc w:val="center"/>
        </w:trPr>
        <w:tc>
          <w:tcPr>
            <w:tcW w:w="2091" w:type="pct"/>
            <w:vAlign w:val="center"/>
          </w:tcPr>
          <w:p w14:paraId="3AE279DB" w14:textId="77777777" w:rsidR="00DC3544" w:rsidRDefault="00B0678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被套</w:t>
            </w:r>
          </w:p>
        </w:tc>
        <w:tc>
          <w:tcPr>
            <w:tcW w:w="4586" w:type="dxa"/>
            <w:vAlign w:val="center"/>
          </w:tcPr>
          <w:p w14:paraId="1D698B92" w14:textId="6C39C557" w:rsidR="00DC3544" w:rsidRDefault="00B0678F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245cm*265cm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，尾部开口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 180cm</w:t>
            </w:r>
          </w:p>
        </w:tc>
      </w:tr>
      <w:tr w:rsidR="00DC3544" w14:paraId="40324B43" w14:textId="77777777">
        <w:trPr>
          <w:trHeight w:hRule="exact" w:val="584"/>
          <w:jc w:val="center"/>
        </w:trPr>
        <w:tc>
          <w:tcPr>
            <w:tcW w:w="2091" w:type="pct"/>
            <w:vAlign w:val="center"/>
          </w:tcPr>
          <w:p w14:paraId="52D1CD5B" w14:textId="77777777" w:rsidR="00DC3544" w:rsidRDefault="00B0678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被芯</w:t>
            </w:r>
          </w:p>
        </w:tc>
        <w:tc>
          <w:tcPr>
            <w:tcW w:w="4586" w:type="dxa"/>
            <w:vAlign w:val="center"/>
          </w:tcPr>
          <w:p w14:paraId="55BFF54C" w14:textId="77777777" w:rsidR="00DC3544" w:rsidRDefault="00B067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230cm*250cm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内填羽丝棉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,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重量约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 2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千克</w:t>
            </w:r>
          </w:p>
        </w:tc>
      </w:tr>
      <w:tr w:rsidR="00DC3544" w14:paraId="68B4DE84" w14:textId="77777777">
        <w:trPr>
          <w:trHeight w:hRule="exact" w:val="454"/>
          <w:jc w:val="center"/>
        </w:trPr>
        <w:tc>
          <w:tcPr>
            <w:tcW w:w="2091" w:type="pct"/>
            <w:vAlign w:val="center"/>
          </w:tcPr>
          <w:p w14:paraId="647E1D55" w14:textId="77777777" w:rsidR="00DC3544" w:rsidRDefault="00B0678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枕芯</w:t>
            </w:r>
          </w:p>
        </w:tc>
        <w:tc>
          <w:tcPr>
            <w:tcW w:w="4586" w:type="dxa"/>
            <w:vAlign w:val="center"/>
          </w:tcPr>
          <w:p w14:paraId="55383778" w14:textId="158E7A90" w:rsidR="00DC3544" w:rsidRDefault="00B0678F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</w:t>
            </w:r>
            <w:r w:rsidR="00335836"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cm*4</w:t>
            </w:r>
            <w:r w:rsidR="00335836"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cm</w:t>
            </w:r>
          </w:p>
        </w:tc>
      </w:tr>
      <w:tr w:rsidR="00DC3544" w14:paraId="1013EBF7" w14:textId="77777777">
        <w:trPr>
          <w:trHeight w:hRule="exact" w:val="651"/>
          <w:jc w:val="center"/>
        </w:trPr>
        <w:tc>
          <w:tcPr>
            <w:tcW w:w="2091" w:type="pct"/>
            <w:vAlign w:val="center"/>
          </w:tcPr>
          <w:p w14:paraId="7DC96BAE" w14:textId="77777777" w:rsidR="00DC3544" w:rsidRDefault="00B0678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枕套</w:t>
            </w:r>
          </w:p>
        </w:tc>
        <w:tc>
          <w:tcPr>
            <w:tcW w:w="4586" w:type="dxa"/>
            <w:vAlign w:val="center"/>
          </w:tcPr>
          <w:p w14:paraId="3334EA79" w14:textId="17B764DD" w:rsidR="00DC3544" w:rsidRDefault="00B0678F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90cm*55cm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，有飞边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,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信封口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,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 1/4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开口</w:t>
            </w:r>
          </w:p>
        </w:tc>
      </w:tr>
      <w:tr w:rsidR="00DC3544" w14:paraId="730A0053" w14:textId="77777777">
        <w:trPr>
          <w:trHeight w:hRule="exact" w:val="454"/>
          <w:jc w:val="center"/>
        </w:trPr>
        <w:tc>
          <w:tcPr>
            <w:tcW w:w="2091" w:type="pct"/>
            <w:vAlign w:val="center"/>
          </w:tcPr>
          <w:p w14:paraId="67502B8F" w14:textId="77777777" w:rsidR="00DC3544" w:rsidRDefault="00B0678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床头柜</w:t>
            </w:r>
          </w:p>
        </w:tc>
        <w:tc>
          <w:tcPr>
            <w:tcW w:w="4586" w:type="dxa"/>
            <w:vAlign w:val="center"/>
          </w:tcPr>
          <w:p w14:paraId="09A3FC12" w14:textId="77777777" w:rsidR="00DC3544" w:rsidRDefault="00B0678F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55cm*42cm*56cm</w:t>
            </w:r>
          </w:p>
        </w:tc>
      </w:tr>
      <w:tr w:rsidR="00DC3544" w14:paraId="79B0CC46" w14:textId="77777777">
        <w:trPr>
          <w:trHeight w:hRule="exact" w:val="454"/>
          <w:jc w:val="center"/>
        </w:trPr>
        <w:tc>
          <w:tcPr>
            <w:tcW w:w="2091" w:type="pct"/>
            <w:vAlign w:val="center"/>
          </w:tcPr>
          <w:p w14:paraId="61BB5C6C" w14:textId="77777777" w:rsidR="00DC3544" w:rsidRDefault="00B0678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工作台</w:t>
            </w:r>
          </w:p>
        </w:tc>
        <w:tc>
          <w:tcPr>
            <w:tcW w:w="4586" w:type="dxa"/>
            <w:vAlign w:val="center"/>
          </w:tcPr>
          <w:p w14:paraId="6BD58734" w14:textId="77777777" w:rsidR="00DC3544" w:rsidRDefault="00B0678F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长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180cm*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宽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60cm*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75cm</w:t>
            </w:r>
          </w:p>
        </w:tc>
      </w:tr>
    </w:tbl>
    <w:p w14:paraId="0E999956" w14:textId="77777777" w:rsidR="00DC3544" w:rsidRDefault="00B0678F">
      <w:pPr>
        <w:pStyle w:val="2"/>
        <w:spacing w:line="360" w:lineRule="auto"/>
        <w:ind w:firstLineChars="100" w:firstLine="321"/>
        <w:rPr>
          <w:rFonts w:ascii="仿宋" w:eastAsia="仿宋" w:hAnsi="仿宋" w:cs="仿宋"/>
          <w:b/>
          <w:bCs/>
          <w:color w:val="262626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262626"/>
          <w:sz w:val="32"/>
          <w:szCs w:val="32"/>
        </w:rPr>
        <w:t>2.</w:t>
      </w:r>
      <w:r>
        <w:rPr>
          <w:rFonts w:ascii="仿宋" w:eastAsia="仿宋" w:hAnsi="仿宋" w:cs="仿宋" w:hint="eastAsia"/>
          <w:b/>
          <w:bCs/>
          <w:color w:val="262626"/>
          <w:sz w:val="32"/>
          <w:szCs w:val="32"/>
        </w:rPr>
        <w:t>选手自备：</w:t>
      </w:r>
    </w:p>
    <w:p w14:paraId="359C2E1E" w14:textId="77777777" w:rsidR="00DC3544" w:rsidRDefault="00B0678F">
      <w:pPr>
        <w:spacing w:line="360" w:lineRule="auto"/>
        <w:ind w:firstLine="561"/>
        <w:rPr>
          <w:rFonts w:ascii="仿宋" w:eastAsia="仿宋" w:hAnsi="仿宋" w:cs="仿宋"/>
          <w:bCs/>
          <w:color w:val="262626"/>
          <w:sz w:val="32"/>
          <w:szCs w:val="32"/>
        </w:rPr>
      </w:pP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夜床物品（地巾、拖鞋、晚安致意卡、早餐送餐菜单、天气预报卡为必备，其中天气预报</w:t>
      </w:r>
      <w:proofErr w:type="gramStart"/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卡位于</w:t>
      </w:r>
      <w:proofErr w:type="gramEnd"/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床头柜上）、主题装饰物、主题说明稿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5</w:t>
      </w:r>
      <w:r>
        <w:rPr>
          <w:rFonts w:ascii="仿宋" w:eastAsia="仿宋" w:hAnsi="仿宋" w:cs="仿宋" w:hint="eastAsia"/>
          <w:bCs/>
          <w:color w:val="262626"/>
          <w:sz w:val="32"/>
          <w:szCs w:val="32"/>
        </w:rPr>
        <w:t>份。</w:t>
      </w:r>
    </w:p>
    <w:p w14:paraId="43A1FF61" w14:textId="77777777" w:rsidR="00DC3544" w:rsidRDefault="00B0678F">
      <w:pPr>
        <w:spacing w:line="360" w:lineRule="auto"/>
        <w:ind w:firstLine="560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三</w:t>
      </w:r>
      <w:r>
        <w:rPr>
          <w:rFonts w:ascii="黑体" w:eastAsia="黑体" w:hAnsi="黑体" w:cs="仿宋" w:hint="eastAsia"/>
          <w:bCs/>
          <w:sz w:val="32"/>
          <w:szCs w:val="32"/>
        </w:rPr>
        <w:t>、计分标准</w:t>
      </w:r>
    </w:p>
    <w:p w14:paraId="38CEF4D8" w14:textId="77777777" w:rsidR="00DC3544" w:rsidRDefault="00B0678F">
      <w:pPr>
        <w:spacing w:line="360" w:lineRule="auto"/>
        <w:ind w:firstLineChars="200" w:firstLine="640"/>
        <w:rPr>
          <w:rFonts w:ascii="楷体" w:eastAsia="楷体" w:hAnsi="楷体" w:cs="仿宋"/>
          <w:bCs/>
          <w:color w:val="262626"/>
          <w:sz w:val="32"/>
          <w:szCs w:val="32"/>
        </w:rPr>
      </w:pPr>
      <w:r>
        <w:rPr>
          <w:rFonts w:ascii="楷体" w:eastAsia="楷体" w:hAnsi="楷体" w:cs="仿宋" w:hint="eastAsia"/>
          <w:bCs/>
          <w:color w:val="262626"/>
          <w:sz w:val="32"/>
          <w:szCs w:val="32"/>
        </w:rPr>
        <w:t>（一）项目计分比重</w:t>
      </w:r>
    </w:p>
    <w:p w14:paraId="7693DCAE" w14:textId="77777777" w:rsidR="00DC3544" w:rsidRDefault="00DC3544">
      <w:pPr>
        <w:pStyle w:val="a0"/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4678"/>
        <w:gridCol w:w="1134"/>
      </w:tblGrid>
      <w:tr w:rsidR="00DC3544" w14:paraId="157992EF" w14:textId="77777777">
        <w:tc>
          <w:tcPr>
            <w:tcW w:w="1559" w:type="dxa"/>
          </w:tcPr>
          <w:p w14:paraId="2185F3BA" w14:textId="77777777" w:rsidR="00DC3544" w:rsidRDefault="00B0678F">
            <w:pPr>
              <w:spacing w:line="560" w:lineRule="exact"/>
              <w:jc w:val="center"/>
              <w:rPr>
                <w:rFonts w:ascii="Times New Roman" w:eastAsia="仿宋" w:hAnsi="Times New Roman" w:cstheme="majorBidi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cstheme="majorBidi"/>
                <w:b/>
                <w:bCs/>
                <w:sz w:val="28"/>
                <w:szCs w:val="28"/>
              </w:rPr>
              <w:t>一级指标</w:t>
            </w:r>
          </w:p>
        </w:tc>
        <w:tc>
          <w:tcPr>
            <w:tcW w:w="4678" w:type="dxa"/>
          </w:tcPr>
          <w:p w14:paraId="2AE3EB6E" w14:textId="77777777" w:rsidR="00DC3544" w:rsidRDefault="00B0678F">
            <w:pPr>
              <w:spacing w:line="560" w:lineRule="exact"/>
              <w:jc w:val="center"/>
              <w:rPr>
                <w:rFonts w:ascii="Times New Roman" w:eastAsia="仿宋" w:hAnsi="Times New Roman" w:cstheme="majorBidi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cstheme="majorBidi"/>
                <w:b/>
                <w:bCs/>
                <w:sz w:val="28"/>
                <w:szCs w:val="28"/>
              </w:rPr>
              <w:t>二级指标</w:t>
            </w:r>
          </w:p>
        </w:tc>
        <w:tc>
          <w:tcPr>
            <w:tcW w:w="1134" w:type="dxa"/>
          </w:tcPr>
          <w:p w14:paraId="04CBB208" w14:textId="77777777" w:rsidR="00DC3544" w:rsidRDefault="00B0678F">
            <w:pPr>
              <w:spacing w:line="560" w:lineRule="exact"/>
              <w:jc w:val="center"/>
              <w:rPr>
                <w:rFonts w:ascii="Times New Roman" w:eastAsia="仿宋" w:hAnsi="Times New Roman" w:cstheme="majorBidi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cstheme="majorBidi"/>
                <w:b/>
                <w:bCs/>
                <w:sz w:val="28"/>
                <w:szCs w:val="28"/>
              </w:rPr>
              <w:t>比例</w:t>
            </w:r>
          </w:p>
        </w:tc>
      </w:tr>
      <w:tr w:rsidR="00DC3544" w14:paraId="00F99746" w14:textId="77777777">
        <w:tc>
          <w:tcPr>
            <w:tcW w:w="1559" w:type="dxa"/>
            <w:vMerge w:val="restart"/>
          </w:tcPr>
          <w:p w14:paraId="74068CE0" w14:textId="77777777" w:rsidR="00DC3544" w:rsidRDefault="00DC3544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3A57541A" w14:textId="77777777" w:rsidR="00DC3544" w:rsidRDefault="00B0678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笔试</w:t>
            </w:r>
          </w:p>
        </w:tc>
        <w:tc>
          <w:tcPr>
            <w:tcW w:w="4678" w:type="dxa"/>
          </w:tcPr>
          <w:p w14:paraId="4342447C" w14:textId="77777777" w:rsidR="00DC3544" w:rsidRDefault="00B0678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文化和旅游政策与法规知识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</w:p>
        </w:tc>
        <w:tc>
          <w:tcPr>
            <w:tcW w:w="1134" w:type="dxa"/>
            <w:vMerge w:val="restart"/>
          </w:tcPr>
          <w:p w14:paraId="604A171F" w14:textId="77777777" w:rsidR="00DC3544" w:rsidRDefault="00DC3544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1565E472" w14:textId="77777777" w:rsidR="00DC3544" w:rsidRDefault="00B0678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20%</w:t>
            </w:r>
          </w:p>
        </w:tc>
      </w:tr>
      <w:tr w:rsidR="00DC3544" w14:paraId="59572D4F" w14:textId="77777777">
        <w:tc>
          <w:tcPr>
            <w:tcW w:w="1559" w:type="dxa"/>
            <w:vMerge/>
          </w:tcPr>
          <w:p w14:paraId="022D1234" w14:textId="77777777" w:rsidR="00DC3544" w:rsidRDefault="00DC3544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6200A18" w14:textId="77777777" w:rsidR="00DC3544" w:rsidRDefault="00B0678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旅游饭店相关标准知识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</w:t>
            </w:r>
          </w:p>
        </w:tc>
        <w:tc>
          <w:tcPr>
            <w:tcW w:w="1134" w:type="dxa"/>
            <w:vMerge/>
          </w:tcPr>
          <w:p w14:paraId="662FF858" w14:textId="77777777" w:rsidR="00DC3544" w:rsidRDefault="00DC3544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C3544" w14:paraId="63888870" w14:textId="77777777">
        <w:tc>
          <w:tcPr>
            <w:tcW w:w="1559" w:type="dxa"/>
            <w:vMerge/>
          </w:tcPr>
          <w:p w14:paraId="00721010" w14:textId="77777777" w:rsidR="00DC3544" w:rsidRDefault="00DC3544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2DED98E" w14:textId="77777777" w:rsidR="00DC3544" w:rsidRDefault="00B0678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饭店专业知识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</w:t>
            </w:r>
          </w:p>
        </w:tc>
        <w:tc>
          <w:tcPr>
            <w:tcW w:w="1134" w:type="dxa"/>
            <w:vMerge/>
          </w:tcPr>
          <w:p w14:paraId="2A4CE8B7" w14:textId="77777777" w:rsidR="00DC3544" w:rsidRDefault="00DC3544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C3544" w14:paraId="5F383671" w14:textId="77777777">
        <w:tc>
          <w:tcPr>
            <w:tcW w:w="1559" w:type="dxa"/>
            <w:vMerge w:val="restart"/>
          </w:tcPr>
          <w:p w14:paraId="07E70B9E" w14:textId="77777777" w:rsidR="00DC3544" w:rsidRDefault="00B0678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现场操作</w:t>
            </w:r>
          </w:p>
          <w:p w14:paraId="45B55CCD" w14:textId="77777777" w:rsidR="00DC3544" w:rsidRDefault="00DC3544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9B60B59" w14:textId="77777777" w:rsidR="00DC3544" w:rsidRDefault="00B0678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仪容仪表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</w:t>
            </w:r>
          </w:p>
        </w:tc>
        <w:tc>
          <w:tcPr>
            <w:tcW w:w="1134" w:type="dxa"/>
            <w:vMerge w:val="restart"/>
          </w:tcPr>
          <w:p w14:paraId="37DE3E3C" w14:textId="77777777" w:rsidR="00DC3544" w:rsidRDefault="00DC3544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640642A9" w14:textId="77777777" w:rsidR="00DC3544" w:rsidRDefault="00B0678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80%</w:t>
            </w:r>
          </w:p>
        </w:tc>
      </w:tr>
      <w:tr w:rsidR="00DC3544" w14:paraId="5C0042A9" w14:textId="77777777">
        <w:tc>
          <w:tcPr>
            <w:tcW w:w="1559" w:type="dxa"/>
            <w:vMerge/>
          </w:tcPr>
          <w:p w14:paraId="0A8D8038" w14:textId="77777777" w:rsidR="00DC3544" w:rsidRDefault="00DC3544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17C9EC9" w14:textId="77777777" w:rsidR="00DC3544" w:rsidRDefault="00B0678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操作技能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</w:t>
            </w:r>
          </w:p>
        </w:tc>
        <w:tc>
          <w:tcPr>
            <w:tcW w:w="1134" w:type="dxa"/>
            <w:vMerge/>
          </w:tcPr>
          <w:p w14:paraId="54E478EF" w14:textId="77777777" w:rsidR="00DC3544" w:rsidRDefault="00DC3544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C3544" w14:paraId="719D217C" w14:textId="77777777">
        <w:tc>
          <w:tcPr>
            <w:tcW w:w="1559" w:type="dxa"/>
            <w:vMerge/>
          </w:tcPr>
          <w:p w14:paraId="110A456F" w14:textId="77777777" w:rsidR="00DC3544" w:rsidRDefault="00DC3544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216665A" w14:textId="77777777" w:rsidR="00DC3544" w:rsidRDefault="00B0678F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突发事件处理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</w:t>
            </w:r>
          </w:p>
        </w:tc>
        <w:tc>
          <w:tcPr>
            <w:tcW w:w="1134" w:type="dxa"/>
            <w:vMerge/>
          </w:tcPr>
          <w:p w14:paraId="406158EC" w14:textId="77777777" w:rsidR="00DC3544" w:rsidRDefault="00DC3544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C3544" w14:paraId="098DDB19" w14:textId="77777777">
        <w:tc>
          <w:tcPr>
            <w:tcW w:w="6237" w:type="dxa"/>
            <w:gridSpan w:val="2"/>
          </w:tcPr>
          <w:p w14:paraId="341A8463" w14:textId="77777777" w:rsidR="00DC3544" w:rsidRDefault="00B0678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总分</w:t>
            </w:r>
          </w:p>
        </w:tc>
        <w:tc>
          <w:tcPr>
            <w:tcW w:w="1134" w:type="dxa"/>
          </w:tcPr>
          <w:p w14:paraId="7855AAFE" w14:textId="77777777" w:rsidR="00DC3544" w:rsidRDefault="00B0678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100%</w:t>
            </w:r>
          </w:p>
        </w:tc>
      </w:tr>
    </w:tbl>
    <w:p w14:paraId="221AF546" w14:textId="77777777" w:rsidR="00DC3544" w:rsidRDefault="00B0678F">
      <w:pPr>
        <w:spacing w:line="360" w:lineRule="auto"/>
        <w:jc w:val="left"/>
        <w:rPr>
          <w:rFonts w:ascii="楷体" w:eastAsia="楷体" w:hAnsi="楷体" w:cs="仿宋"/>
          <w:bCs/>
          <w:color w:val="262626"/>
          <w:sz w:val="32"/>
          <w:szCs w:val="32"/>
        </w:rPr>
      </w:pPr>
      <w:r>
        <w:rPr>
          <w:rFonts w:ascii="楷体" w:eastAsia="楷体" w:hAnsi="楷体" w:cs="仿宋" w:hint="eastAsia"/>
          <w:bCs/>
          <w:color w:val="262626"/>
          <w:sz w:val="32"/>
          <w:szCs w:val="32"/>
        </w:rPr>
        <w:t>（</w:t>
      </w:r>
      <w:r>
        <w:rPr>
          <w:rFonts w:ascii="楷体" w:eastAsia="楷体" w:hAnsi="楷体" w:cs="仿宋" w:hint="eastAsia"/>
          <w:bCs/>
          <w:color w:val="262626"/>
          <w:sz w:val="32"/>
          <w:szCs w:val="32"/>
        </w:rPr>
        <w:t>二</w:t>
      </w:r>
      <w:r>
        <w:rPr>
          <w:rFonts w:ascii="楷体" w:eastAsia="楷体" w:hAnsi="楷体" w:cs="仿宋" w:hint="eastAsia"/>
          <w:bCs/>
          <w:color w:val="262626"/>
          <w:sz w:val="32"/>
          <w:szCs w:val="32"/>
        </w:rPr>
        <w:t>）客房服务项目（现场操作）计分标准</w:t>
      </w:r>
    </w:p>
    <w:tbl>
      <w:tblPr>
        <w:tblW w:w="75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4962"/>
        <w:gridCol w:w="849"/>
      </w:tblGrid>
      <w:tr w:rsidR="00DC3544" w14:paraId="3076F7A1" w14:textId="77777777">
        <w:trPr>
          <w:trHeight w:val="340"/>
        </w:trPr>
        <w:tc>
          <w:tcPr>
            <w:tcW w:w="708" w:type="dxa"/>
            <w:vAlign w:val="center"/>
          </w:tcPr>
          <w:p w14:paraId="7F4031D4" w14:textId="77777777" w:rsidR="00DC3544" w:rsidRDefault="00B0678F">
            <w:pPr>
              <w:pStyle w:val="a7"/>
              <w:jc w:val="center"/>
              <w:rPr>
                <w:rFonts w:ascii="仿宋" w:hAnsi="仿宋"/>
                <w:b/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ascii="仿宋" w:hAnsi="仿宋" w:hint="eastAsia"/>
                <w:b/>
                <w:color w:val="000000" w:themeColor="text1"/>
                <w:sz w:val="21"/>
                <w:szCs w:val="21"/>
              </w:rPr>
              <w:t>一级项目</w:t>
            </w:r>
            <w:proofErr w:type="gramEnd"/>
          </w:p>
        </w:tc>
        <w:tc>
          <w:tcPr>
            <w:tcW w:w="993" w:type="dxa"/>
            <w:vAlign w:val="center"/>
          </w:tcPr>
          <w:p w14:paraId="5CC48315" w14:textId="77777777" w:rsidR="00DC3544" w:rsidRDefault="00B0678F">
            <w:pPr>
              <w:pStyle w:val="a7"/>
              <w:jc w:val="center"/>
              <w:rPr>
                <w:rFonts w:ascii="仿宋" w:hAnsi="仿宋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hint="eastAsia"/>
                <w:b/>
                <w:color w:val="000000" w:themeColor="text1"/>
                <w:sz w:val="21"/>
                <w:szCs w:val="21"/>
              </w:rPr>
              <w:t>二级评价项目</w:t>
            </w:r>
          </w:p>
        </w:tc>
        <w:tc>
          <w:tcPr>
            <w:tcW w:w="4962" w:type="dxa"/>
            <w:vAlign w:val="center"/>
          </w:tcPr>
          <w:p w14:paraId="79E59A36" w14:textId="77777777" w:rsidR="00DC3544" w:rsidRDefault="00B0678F">
            <w:pPr>
              <w:pStyle w:val="a7"/>
              <w:jc w:val="center"/>
              <w:rPr>
                <w:rFonts w:ascii="仿宋" w:hAnsi="仿宋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hint="eastAsia"/>
                <w:b/>
                <w:color w:val="000000" w:themeColor="text1"/>
                <w:sz w:val="21"/>
                <w:szCs w:val="21"/>
              </w:rPr>
              <w:t>三级评价项目</w:t>
            </w:r>
          </w:p>
        </w:tc>
        <w:tc>
          <w:tcPr>
            <w:tcW w:w="849" w:type="dxa"/>
            <w:vAlign w:val="center"/>
          </w:tcPr>
          <w:p w14:paraId="785A04CC" w14:textId="77777777" w:rsidR="00DC3544" w:rsidRDefault="00B0678F">
            <w:pPr>
              <w:pStyle w:val="a7"/>
              <w:jc w:val="center"/>
              <w:rPr>
                <w:rFonts w:ascii="仿宋" w:hAnsi="仿宋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hint="eastAsia"/>
                <w:b/>
                <w:color w:val="000000" w:themeColor="text1"/>
                <w:sz w:val="21"/>
                <w:szCs w:val="21"/>
              </w:rPr>
              <w:t>配分</w:t>
            </w:r>
          </w:p>
        </w:tc>
      </w:tr>
      <w:tr w:rsidR="00DC3544" w14:paraId="39EA55E8" w14:textId="77777777">
        <w:trPr>
          <w:trHeight w:val="340"/>
        </w:trPr>
        <w:tc>
          <w:tcPr>
            <w:tcW w:w="708" w:type="dxa"/>
            <w:vMerge w:val="restart"/>
            <w:vAlign w:val="center"/>
          </w:tcPr>
          <w:p w14:paraId="5F069628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  <w:p w14:paraId="1ABB5EFD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  <w:p w14:paraId="2137DD50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  <w:p w14:paraId="773211E3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  <w:p w14:paraId="56E52AC6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  <w:p w14:paraId="30A6CAC4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  <w:p w14:paraId="09BD9D12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  <w:p w14:paraId="4A3F632D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  <w:p w14:paraId="7CCC928E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  <w:p w14:paraId="4F1F504A" w14:textId="77777777" w:rsidR="00DC3544" w:rsidRDefault="00B0678F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hint="eastAsia"/>
                <w:color w:val="000000" w:themeColor="text1"/>
                <w:sz w:val="21"/>
                <w:szCs w:val="21"/>
              </w:rPr>
              <w:t>2.</w:t>
            </w:r>
            <w:r>
              <w:rPr>
                <w:rFonts w:ascii="仿宋" w:hAnsi="仿宋" w:hint="eastAsia"/>
                <w:color w:val="000000" w:themeColor="text1"/>
                <w:sz w:val="21"/>
                <w:szCs w:val="21"/>
              </w:rPr>
              <w:t>客房服务</w:t>
            </w:r>
          </w:p>
        </w:tc>
        <w:tc>
          <w:tcPr>
            <w:tcW w:w="993" w:type="dxa"/>
            <w:vMerge w:val="restart"/>
            <w:vAlign w:val="center"/>
          </w:tcPr>
          <w:p w14:paraId="7F5806B6" w14:textId="77777777" w:rsidR="00DC3544" w:rsidRDefault="00B0678F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hint="eastAsia"/>
                <w:color w:val="000000" w:themeColor="text1"/>
                <w:sz w:val="21"/>
                <w:szCs w:val="21"/>
              </w:rPr>
              <w:t>1.</w:t>
            </w:r>
            <w:r>
              <w:rPr>
                <w:rFonts w:ascii="仿宋" w:hAnsi="仿宋" w:hint="eastAsia"/>
                <w:color w:val="000000" w:themeColor="text1"/>
                <w:sz w:val="21"/>
                <w:szCs w:val="21"/>
              </w:rPr>
              <w:t>仪容仪表</w:t>
            </w:r>
          </w:p>
          <w:p w14:paraId="6F068088" w14:textId="77777777" w:rsidR="00DC3544" w:rsidRDefault="00DC3544">
            <w:pPr>
              <w:rPr>
                <w:rFonts w:ascii="仿宋" w:eastAsia="仿宋" w:hAnsi="仿宋"/>
              </w:rPr>
            </w:pPr>
          </w:p>
        </w:tc>
        <w:tc>
          <w:tcPr>
            <w:tcW w:w="4962" w:type="dxa"/>
            <w:vAlign w:val="center"/>
          </w:tcPr>
          <w:p w14:paraId="677DCA87" w14:textId="77777777" w:rsidR="00DC3544" w:rsidRDefault="00B0678F">
            <w:pPr>
              <w:pStyle w:val="a7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1.</w:t>
            </w:r>
            <w:r>
              <w:rPr>
                <w:rFonts w:ascii="仿宋" w:hAnsi="仿宋" w:hint="eastAsia"/>
                <w:sz w:val="21"/>
                <w:szCs w:val="21"/>
              </w:rPr>
              <w:t>头发干净、整体着色自然，发型符合岗位要求</w:t>
            </w:r>
          </w:p>
        </w:tc>
        <w:tc>
          <w:tcPr>
            <w:tcW w:w="849" w:type="dxa"/>
            <w:vMerge w:val="restart"/>
            <w:vAlign w:val="center"/>
          </w:tcPr>
          <w:p w14:paraId="5FCF9740" w14:textId="77777777" w:rsidR="00DC3544" w:rsidRDefault="00B0678F">
            <w:pPr>
              <w:pStyle w:val="a7"/>
              <w:jc w:val="center"/>
              <w:rPr>
                <w:rFonts w:ascii="仿宋" w:hAnsi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hint="eastAsia"/>
                <w:color w:val="000000" w:themeColor="text1"/>
                <w:sz w:val="21"/>
                <w:szCs w:val="21"/>
              </w:rPr>
              <w:t>5</w:t>
            </w:r>
          </w:p>
        </w:tc>
      </w:tr>
      <w:tr w:rsidR="00DC3544" w14:paraId="261E66FD" w14:textId="77777777">
        <w:trPr>
          <w:trHeight w:val="340"/>
        </w:trPr>
        <w:tc>
          <w:tcPr>
            <w:tcW w:w="708" w:type="dxa"/>
            <w:vMerge/>
            <w:vAlign w:val="center"/>
          </w:tcPr>
          <w:p w14:paraId="6DEE6F15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14:paraId="6F28759B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 w14:paraId="7E34BA9C" w14:textId="77777777" w:rsidR="00DC3544" w:rsidRDefault="00B0678F">
            <w:pPr>
              <w:pStyle w:val="a7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2.</w:t>
            </w:r>
            <w:r>
              <w:rPr>
                <w:rFonts w:ascii="仿宋" w:hAnsi="仿宋" w:hint="eastAsia"/>
                <w:sz w:val="21"/>
                <w:szCs w:val="21"/>
              </w:rPr>
              <w:t>服装、鞋袜符合岗位要求，干净整齐，衣服熨烫挺括</w:t>
            </w:r>
          </w:p>
        </w:tc>
        <w:tc>
          <w:tcPr>
            <w:tcW w:w="849" w:type="dxa"/>
            <w:vMerge/>
          </w:tcPr>
          <w:p w14:paraId="47E7E3E3" w14:textId="77777777" w:rsidR="00DC3544" w:rsidRDefault="00DC3544">
            <w:pPr>
              <w:pStyle w:val="a7"/>
              <w:jc w:val="center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</w:tr>
      <w:tr w:rsidR="00DC3544" w14:paraId="63A92DE5" w14:textId="77777777">
        <w:trPr>
          <w:trHeight w:val="340"/>
        </w:trPr>
        <w:tc>
          <w:tcPr>
            <w:tcW w:w="708" w:type="dxa"/>
            <w:vMerge/>
            <w:vAlign w:val="center"/>
          </w:tcPr>
          <w:p w14:paraId="7761C47C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14:paraId="7CBBBB4F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 w14:paraId="490DC60D" w14:textId="77777777" w:rsidR="00DC3544" w:rsidRDefault="00B0678F">
            <w:pPr>
              <w:pStyle w:val="a7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3.</w:t>
            </w:r>
            <w:r>
              <w:rPr>
                <w:rFonts w:ascii="仿宋" w:hAnsi="仿宋" w:hint="eastAsia"/>
                <w:sz w:val="21"/>
                <w:szCs w:val="21"/>
              </w:rPr>
              <w:t>手部洁净、指甲修剪整齐，不涂有色指甲油</w:t>
            </w:r>
          </w:p>
        </w:tc>
        <w:tc>
          <w:tcPr>
            <w:tcW w:w="849" w:type="dxa"/>
            <w:vMerge/>
          </w:tcPr>
          <w:p w14:paraId="3073C068" w14:textId="77777777" w:rsidR="00DC3544" w:rsidRDefault="00DC3544">
            <w:pPr>
              <w:pStyle w:val="a7"/>
              <w:jc w:val="center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</w:tr>
      <w:tr w:rsidR="00DC3544" w14:paraId="7864A022" w14:textId="77777777">
        <w:trPr>
          <w:trHeight w:val="340"/>
        </w:trPr>
        <w:tc>
          <w:tcPr>
            <w:tcW w:w="708" w:type="dxa"/>
            <w:vMerge/>
            <w:vAlign w:val="center"/>
          </w:tcPr>
          <w:p w14:paraId="6C529B68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14:paraId="3820D03B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 w14:paraId="5DE12D31" w14:textId="77777777" w:rsidR="00DC3544" w:rsidRDefault="00B0678F">
            <w:pPr>
              <w:pStyle w:val="a7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4.</w:t>
            </w:r>
            <w:r>
              <w:rPr>
                <w:rFonts w:ascii="仿宋" w:hAnsi="仿宋" w:hint="eastAsia"/>
                <w:sz w:val="21"/>
                <w:szCs w:val="21"/>
              </w:rPr>
              <w:t>仪态端庄，站姿、走</w:t>
            </w:r>
            <w:proofErr w:type="gramStart"/>
            <w:r>
              <w:rPr>
                <w:rFonts w:ascii="仿宋" w:hAnsi="仿宋" w:hint="eastAsia"/>
                <w:sz w:val="21"/>
                <w:szCs w:val="21"/>
              </w:rPr>
              <w:t>姿规范</w:t>
            </w:r>
            <w:proofErr w:type="gramEnd"/>
            <w:r>
              <w:rPr>
                <w:rFonts w:ascii="仿宋" w:hAnsi="仿宋" w:hint="eastAsia"/>
                <w:sz w:val="21"/>
                <w:szCs w:val="21"/>
              </w:rPr>
              <w:t>优美，表情自然大方，面带微笑</w:t>
            </w:r>
          </w:p>
        </w:tc>
        <w:tc>
          <w:tcPr>
            <w:tcW w:w="849" w:type="dxa"/>
            <w:vMerge/>
          </w:tcPr>
          <w:p w14:paraId="228F8EC3" w14:textId="77777777" w:rsidR="00DC3544" w:rsidRDefault="00DC3544">
            <w:pPr>
              <w:pStyle w:val="a7"/>
              <w:jc w:val="center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</w:tr>
      <w:tr w:rsidR="00DC3544" w14:paraId="56528854" w14:textId="77777777">
        <w:trPr>
          <w:trHeight w:val="340"/>
        </w:trPr>
        <w:tc>
          <w:tcPr>
            <w:tcW w:w="708" w:type="dxa"/>
            <w:vMerge/>
            <w:vAlign w:val="center"/>
          </w:tcPr>
          <w:p w14:paraId="47603BA0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51DC4BF4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  <w:p w14:paraId="0B5ABFE3" w14:textId="77777777" w:rsidR="00DC3544" w:rsidRDefault="00B0678F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hint="eastAsia"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="仿宋" w:hAnsi="仿宋" w:hint="eastAsia"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="仿宋" w:hAnsi="仿宋" w:hint="eastAsia"/>
                <w:color w:val="000000" w:themeColor="text1"/>
                <w:sz w:val="21"/>
                <w:szCs w:val="21"/>
              </w:rPr>
              <w:t>铺床</w:t>
            </w:r>
          </w:p>
          <w:p w14:paraId="33801EB0" w14:textId="77777777" w:rsidR="00DC3544" w:rsidRDefault="00DC3544">
            <w:pPr>
              <w:rPr>
                <w:rFonts w:ascii="仿宋" w:eastAsia="仿宋" w:hAnsi="仿宋"/>
              </w:rPr>
            </w:pPr>
          </w:p>
        </w:tc>
        <w:tc>
          <w:tcPr>
            <w:tcW w:w="4962" w:type="dxa"/>
            <w:vAlign w:val="center"/>
          </w:tcPr>
          <w:p w14:paraId="55261AC1" w14:textId="77777777" w:rsidR="00DC3544" w:rsidRDefault="00B0678F">
            <w:pPr>
              <w:pStyle w:val="a7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1.</w:t>
            </w:r>
            <w:r>
              <w:rPr>
                <w:rFonts w:ascii="仿宋" w:hAnsi="仿宋" w:hint="eastAsia"/>
                <w:sz w:val="21"/>
                <w:szCs w:val="21"/>
              </w:rPr>
              <w:t>床单一次抛开定位，中线居中，表面平整</w:t>
            </w:r>
          </w:p>
        </w:tc>
        <w:tc>
          <w:tcPr>
            <w:tcW w:w="849" w:type="dxa"/>
            <w:vMerge w:val="restart"/>
          </w:tcPr>
          <w:p w14:paraId="31DD4FA1" w14:textId="77777777" w:rsidR="00DC3544" w:rsidRDefault="00DC3544">
            <w:pPr>
              <w:pStyle w:val="a7"/>
              <w:jc w:val="center"/>
              <w:rPr>
                <w:rFonts w:ascii="仿宋" w:hAnsi="仿宋"/>
                <w:sz w:val="21"/>
                <w:szCs w:val="21"/>
              </w:rPr>
            </w:pPr>
          </w:p>
          <w:p w14:paraId="1244B473" w14:textId="77777777" w:rsidR="00DC3544" w:rsidRDefault="00DC3544">
            <w:pPr>
              <w:pStyle w:val="a7"/>
              <w:jc w:val="center"/>
              <w:rPr>
                <w:rFonts w:ascii="仿宋" w:hAnsi="仿宋"/>
                <w:sz w:val="21"/>
                <w:szCs w:val="21"/>
              </w:rPr>
            </w:pPr>
          </w:p>
          <w:p w14:paraId="70CB54E6" w14:textId="77777777" w:rsidR="00DC3544" w:rsidRDefault="00DC3544">
            <w:pPr>
              <w:pStyle w:val="a7"/>
              <w:jc w:val="center"/>
              <w:rPr>
                <w:rFonts w:ascii="仿宋" w:hAnsi="仿宋"/>
                <w:sz w:val="21"/>
                <w:szCs w:val="21"/>
              </w:rPr>
            </w:pPr>
          </w:p>
          <w:p w14:paraId="4384F371" w14:textId="77777777" w:rsidR="00DC3544" w:rsidRDefault="00DC3544">
            <w:pPr>
              <w:pStyle w:val="a7"/>
              <w:jc w:val="center"/>
              <w:rPr>
                <w:rFonts w:ascii="仿宋" w:hAnsi="仿宋"/>
                <w:sz w:val="21"/>
                <w:szCs w:val="21"/>
              </w:rPr>
            </w:pPr>
          </w:p>
          <w:p w14:paraId="5E7C0181" w14:textId="77777777" w:rsidR="00DC3544" w:rsidRDefault="00B0678F">
            <w:pPr>
              <w:pStyle w:val="a7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40</w:t>
            </w:r>
          </w:p>
        </w:tc>
      </w:tr>
      <w:tr w:rsidR="00DC3544" w14:paraId="54BDB7DB" w14:textId="77777777">
        <w:trPr>
          <w:trHeight w:val="340"/>
        </w:trPr>
        <w:tc>
          <w:tcPr>
            <w:tcW w:w="708" w:type="dxa"/>
            <w:vMerge/>
            <w:vAlign w:val="center"/>
          </w:tcPr>
          <w:p w14:paraId="3744EFE2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6AB3841F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 w14:paraId="03E07CFF" w14:textId="77777777" w:rsidR="00DC3544" w:rsidRDefault="00B0678F">
            <w:pPr>
              <w:pStyle w:val="a7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2.</w:t>
            </w:r>
            <w:r>
              <w:rPr>
                <w:rFonts w:ascii="仿宋" w:hAnsi="仿宋" w:hint="eastAsia"/>
                <w:sz w:val="21"/>
                <w:szCs w:val="21"/>
              </w:rPr>
              <w:t>床单包角样式统一，四边紧密</w:t>
            </w:r>
          </w:p>
        </w:tc>
        <w:tc>
          <w:tcPr>
            <w:tcW w:w="849" w:type="dxa"/>
            <w:vMerge/>
          </w:tcPr>
          <w:p w14:paraId="5627ED0C" w14:textId="77777777" w:rsidR="00DC3544" w:rsidRDefault="00DC3544">
            <w:pPr>
              <w:pStyle w:val="a7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 w:rsidR="00DC3544" w14:paraId="59F3CE76" w14:textId="77777777">
        <w:trPr>
          <w:trHeight w:val="340"/>
        </w:trPr>
        <w:tc>
          <w:tcPr>
            <w:tcW w:w="708" w:type="dxa"/>
            <w:vMerge/>
            <w:vAlign w:val="center"/>
          </w:tcPr>
          <w:p w14:paraId="0D4325E0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14:paraId="6410C9A1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 w14:paraId="73141BB9" w14:textId="77777777" w:rsidR="00DC3544" w:rsidRDefault="00B0678F">
            <w:pPr>
              <w:pStyle w:val="a7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3.</w:t>
            </w:r>
            <w:r>
              <w:rPr>
                <w:rFonts w:ascii="仿宋" w:hAnsi="仿宋" w:hint="eastAsia"/>
                <w:sz w:val="21"/>
                <w:szCs w:val="21"/>
              </w:rPr>
              <w:t>被套一次抛开定位，正反面及开口方向准确</w:t>
            </w:r>
          </w:p>
        </w:tc>
        <w:tc>
          <w:tcPr>
            <w:tcW w:w="849" w:type="dxa"/>
            <w:vMerge/>
          </w:tcPr>
          <w:p w14:paraId="65787A2C" w14:textId="77777777" w:rsidR="00DC3544" w:rsidRDefault="00DC3544">
            <w:pPr>
              <w:pStyle w:val="a7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 w:rsidR="00DC3544" w14:paraId="6B40B9F3" w14:textId="77777777">
        <w:trPr>
          <w:trHeight w:val="340"/>
        </w:trPr>
        <w:tc>
          <w:tcPr>
            <w:tcW w:w="708" w:type="dxa"/>
            <w:vMerge/>
            <w:vAlign w:val="center"/>
          </w:tcPr>
          <w:p w14:paraId="794474F5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14:paraId="5247D104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 w14:paraId="282A6397" w14:textId="77777777" w:rsidR="00DC3544" w:rsidRDefault="00B0678F">
            <w:pPr>
              <w:pStyle w:val="a7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4.</w:t>
            </w:r>
            <w:r>
              <w:rPr>
                <w:rFonts w:ascii="仿宋" w:hAnsi="仿宋" w:hint="eastAsia"/>
                <w:sz w:val="21"/>
                <w:szCs w:val="21"/>
              </w:rPr>
              <w:t>被子装入被套有序整理，</w:t>
            </w:r>
            <w:proofErr w:type="gramStart"/>
            <w:r>
              <w:rPr>
                <w:rFonts w:ascii="仿宋" w:hAnsi="仿宋" w:hint="eastAsia"/>
                <w:sz w:val="21"/>
                <w:szCs w:val="21"/>
              </w:rPr>
              <w:t>套好的</w:t>
            </w:r>
            <w:proofErr w:type="gramEnd"/>
            <w:r>
              <w:rPr>
                <w:rFonts w:ascii="仿宋" w:hAnsi="仿宋" w:hint="eastAsia"/>
                <w:sz w:val="21"/>
                <w:szCs w:val="21"/>
              </w:rPr>
              <w:t>被子抛开铺在床面，被子与床头齐平</w:t>
            </w:r>
          </w:p>
        </w:tc>
        <w:tc>
          <w:tcPr>
            <w:tcW w:w="849" w:type="dxa"/>
            <w:vMerge/>
          </w:tcPr>
          <w:p w14:paraId="7D3B6939" w14:textId="77777777" w:rsidR="00DC3544" w:rsidRDefault="00DC3544">
            <w:pPr>
              <w:pStyle w:val="a7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 w:rsidR="00DC3544" w14:paraId="524018BF" w14:textId="77777777">
        <w:trPr>
          <w:trHeight w:val="340"/>
        </w:trPr>
        <w:tc>
          <w:tcPr>
            <w:tcW w:w="708" w:type="dxa"/>
            <w:vMerge/>
            <w:vAlign w:val="center"/>
          </w:tcPr>
          <w:p w14:paraId="2D2A7E10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14:paraId="5232FD1C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 w14:paraId="0924F816" w14:textId="77777777" w:rsidR="00DC3544" w:rsidRDefault="00B0678F">
            <w:pPr>
              <w:pStyle w:val="a7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5.</w:t>
            </w:r>
            <w:r>
              <w:rPr>
                <w:rFonts w:ascii="仿宋" w:hAnsi="仿宋" w:hint="eastAsia"/>
                <w:sz w:val="21"/>
                <w:szCs w:val="21"/>
              </w:rPr>
              <w:t>被套中线居中，两侧两头、四角到位平整，表面平整</w:t>
            </w:r>
          </w:p>
        </w:tc>
        <w:tc>
          <w:tcPr>
            <w:tcW w:w="849" w:type="dxa"/>
            <w:vMerge/>
          </w:tcPr>
          <w:p w14:paraId="6A4E2075" w14:textId="77777777" w:rsidR="00DC3544" w:rsidRDefault="00DC3544">
            <w:pPr>
              <w:pStyle w:val="a7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 w:rsidR="00DC3544" w14:paraId="05AAAD94" w14:textId="77777777">
        <w:trPr>
          <w:trHeight w:val="340"/>
        </w:trPr>
        <w:tc>
          <w:tcPr>
            <w:tcW w:w="708" w:type="dxa"/>
            <w:vMerge/>
            <w:vAlign w:val="center"/>
          </w:tcPr>
          <w:p w14:paraId="000234FA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14:paraId="6FB70946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 w14:paraId="5BEBB3F2" w14:textId="77777777" w:rsidR="00DC3544" w:rsidRDefault="00B0678F">
            <w:pPr>
              <w:pStyle w:val="a7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6.</w:t>
            </w:r>
            <w:r>
              <w:rPr>
                <w:rFonts w:ascii="仿宋" w:hAnsi="仿宋" w:hint="eastAsia"/>
                <w:sz w:val="21"/>
                <w:szCs w:val="21"/>
              </w:rPr>
              <w:t>被子不外露，收口平整</w:t>
            </w:r>
          </w:p>
        </w:tc>
        <w:tc>
          <w:tcPr>
            <w:tcW w:w="849" w:type="dxa"/>
            <w:vMerge/>
          </w:tcPr>
          <w:p w14:paraId="7C6339BB" w14:textId="77777777" w:rsidR="00DC3544" w:rsidRDefault="00DC3544">
            <w:pPr>
              <w:pStyle w:val="a7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 w:rsidR="00DC3544" w14:paraId="4C241CDC" w14:textId="77777777">
        <w:trPr>
          <w:trHeight w:val="340"/>
        </w:trPr>
        <w:tc>
          <w:tcPr>
            <w:tcW w:w="708" w:type="dxa"/>
            <w:vMerge/>
            <w:vAlign w:val="center"/>
          </w:tcPr>
          <w:p w14:paraId="7FD1B6F1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14:paraId="2B6433E3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 w14:paraId="3E275A84" w14:textId="77777777" w:rsidR="00DC3544" w:rsidRDefault="00B0678F">
            <w:pPr>
              <w:pStyle w:val="a7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7.</w:t>
            </w:r>
            <w:r>
              <w:rPr>
                <w:rFonts w:ascii="仿宋" w:hAnsi="仿宋" w:hint="eastAsia"/>
                <w:sz w:val="21"/>
                <w:szCs w:val="21"/>
              </w:rPr>
              <w:t>被子床头翻</w:t>
            </w:r>
            <w:proofErr w:type="gramStart"/>
            <w:r>
              <w:rPr>
                <w:rFonts w:ascii="仿宋" w:hAnsi="仿宋" w:hint="eastAsia"/>
                <w:sz w:val="21"/>
                <w:szCs w:val="21"/>
              </w:rPr>
              <w:t>折距离</w:t>
            </w:r>
            <w:proofErr w:type="gramEnd"/>
            <w:r>
              <w:rPr>
                <w:rFonts w:ascii="仿宋" w:hAnsi="仿宋" w:hint="eastAsia"/>
                <w:sz w:val="21"/>
                <w:szCs w:val="21"/>
              </w:rPr>
              <w:t>适当</w:t>
            </w:r>
          </w:p>
        </w:tc>
        <w:tc>
          <w:tcPr>
            <w:tcW w:w="849" w:type="dxa"/>
            <w:vMerge/>
          </w:tcPr>
          <w:p w14:paraId="06C845A2" w14:textId="77777777" w:rsidR="00DC3544" w:rsidRDefault="00DC3544">
            <w:pPr>
              <w:pStyle w:val="a7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 w:rsidR="00DC3544" w14:paraId="079D49E2" w14:textId="77777777">
        <w:trPr>
          <w:trHeight w:val="340"/>
        </w:trPr>
        <w:tc>
          <w:tcPr>
            <w:tcW w:w="708" w:type="dxa"/>
            <w:vMerge/>
            <w:vAlign w:val="center"/>
          </w:tcPr>
          <w:p w14:paraId="207408ED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14:paraId="1E87403F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 w14:paraId="45B863B0" w14:textId="77777777" w:rsidR="00DC3544" w:rsidRDefault="00B0678F">
            <w:pPr>
              <w:pStyle w:val="a7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8.</w:t>
            </w:r>
            <w:r>
              <w:rPr>
                <w:rFonts w:ascii="仿宋" w:hAnsi="仿宋" w:hint="eastAsia"/>
                <w:sz w:val="21"/>
                <w:szCs w:val="21"/>
              </w:rPr>
              <w:t>枕头四角到位，表面平整</w:t>
            </w:r>
          </w:p>
        </w:tc>
        <w:tc>
          <w:tcPr>
            <w:tcW w:w="849" w:type="dxa"/>
            <w:vMerge/>
          </w:tcPr>
          <w:p w14:paraId="4DD5369F" w14:textId="77777777" w:rsidR="00DC3544" w:rsidRDefault="00DC3544">
            <w:pPr>
              <w:pStyle w:val="a7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 w:rsidR="00DC3544" w14:paraId="68FEE798" w14:textId="77777777">
        <w:trPr>
          <w:trHeight w:val="340"/>
        </w:trPr>
        <w:tc>
          <w:tcPr>
            <w:tcW w:w="708" w:type="dxa"/>
            <w:vMerge/>
            <w:vAlign w:val="center"/>
          </w:tcPr>
          <w:p w14:paraId="38280798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14:paraId="72B8174D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 w14:paraId="1B62D0F2" w14:textId="77777777" w:rsidR="00DC3544" w:rsidRDefault="00B0678F">
            <w:pPr>
              <w:pStyle w:val="a7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9.</w:t>
            </w:r>
            <w:r>
              <w:rPr>
                <w:rFonts w:ascii="仿宋" w:hAnsi="仿宋"/>
                <w:sz w:val="21"/>
                <w:szCs w:val="21"/>
              </w:rPr>
              <w:t>枕头边与床头平行，枕头中线与床中线对齐</w:t>
            </w:r>
            <w:r>
              <w:rPr>
                <w:rFonts w:ascii="仿宋" w:hAnsi="仿宋" w:hint="eastAsia"/>
                <w:sz w:val="21"/>
                <w:szCs w:val="21"/>
              </w:rPr>
              <w:t>，枕套开口方向一致</w:t>
            </w:r>
          </w:p>
        </w:tc>
        <w:tc>
          <w:tcPr>
            <w:tcW w:w="849" w:type="dxa"/>
            <w:vMerge/>
          </w:tcPr>
          <w:p w14:paraId="38F6A403" w14:textId="77777777" w:rsidR="00DC3544" w:rsidRDefault="00DC3544">
            <w:pPr>
              <w:pStyle w:val="a7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 w:rsidR="00DC3544" w14:paraId="39D23C04" w14:textId="77777777">
        <w:trPr>
          <w:trHeight w:val="340"/>
        </w:trPr>
        <w:tc>
          <w:tcPr>
            <w:tcW w:w="708" w:type="dxa"/>
            <w:vMerge/>
            <w:vAlign w:val="center"/>
          </w:tcPr>
          <w:p w14:paraId="1607B0A0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14:paraId="400FAE03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 w14:paraId="3493724C" w14:textId="77777777" w:rsidR="00DC3544" w:rsidRDefault="00B0678F">
            <w:pPr>
              <w:pStyle w:val="a7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10.</w:t>
            </w:r>
            <w:r>
              <w:rPr>
                <w:rFonts w:ascii="仿宋" w:hAnsi="仿宋" w:hint="eastAsia"/>
                <w:sz w:val="21"/>
                <w:szCs w:val="21"/>
              </w:rPr>
              <w:t>综合印象：三线合一，操作规范、卫生，动作娴熟、敏捷，符合岗位气质</w:t>
            </w:r>
          </w:p>
        </w:tc>
        <w:tc>
          <w:tcPr>
            <w:tcW w:w="849" w:type="dxa"/>
            <w:vMerge/>
          </w:tcPr>
          <w:p w14:paraId="179492D9" w14:textId="77777777" w:rsidR="00DC3544" w:rsidRDefault="00DC3544">
            <w:pPr>
              <w:pStyle w:val="a7"/>
              <w:jc w:val="center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</w:tr>
      <w:tr w:rsidR="00DC3544" w14:paraId="6AAACB0D" w14:textId="77777777">
        <w:trPr>
          <w:trHeight w:val="340"/>
        </w:trPr>
        <w:tc>
          <w:tcPr>
            <w:tcW w:w="708" w:type="dxa"/>
            <w:vMerge/>
            <w:vAlign w:val="center"/>
          </w:tcPr>
          <w:p w14:paraId="51552D3C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</w:tcPr>
          <w:p w14:paraId="4BB53116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  <w:p w14:paraId="0128EE1D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  <w:p w14:paraId="1A438F33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  <w:p w14:paraId="2CD96801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  <w:p w14:paraId="2B77B07D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  <w:p w14:paraId="29BA7D7F" w14:textId="77777777" w:rsidR="00DC3544" w:rsidRDefault="00B0678F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hint="eastAsia"/>
                <w:color w:val="000000" w:themeColor="text1"/>
                <w:sz w:val="21"/>
                <w:szCs w:val="21"/>
              </w:rPr>
              <w:t>3</w:t>
            </w:r>
            <w:r>
              <w:rPr>
                <w:rFonts w:ascii="仿宋" w:hAnsi="仿宋" w:hint="eastAsia"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="仿宋" w:hAnsi="仿宋" w:hint="eastAsia"/>
                <w:color w:val="000000" w:themeColor="text1"/>
                <w:sz w:val="21"/>
                <w:szCs w:val="21"/>
              </w:rPr>
              <w:t>夜床服务</w:t>
            </w:r>
          </w:p>
          <w:p w14:paraId="726D374E" w14:textId="77777777" w:rsidR="00DC3544" w:rsidRDefault="00DC3544">
            <w:pPr>
              <w:rPr>
                <w:rFonts w:ascii="仿宋" w:eastAsia="仿宋" w:hAnsi="仿宋"/>
              </w:rPr>
            </w:pPr>
          </w:p>
        </w:tc>
        <w:tc>
          <w:tcPr>
            <w:tcW w:w="4962" w:type="dxa"/>
            <w:vAlign w:val="center"/>
          </w:tcPr>
          <w:p w14:paraId="62EF9C70" w14:textId="77777777" w:rsidR="00DC3544" w:rsidRDefault="00B0678F">
            <w:pPr>
              <w:pStyle w:val="a7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lastRenderedPageBreak/>
              <w:t>1.</w:t>
            </w:r>
            <w:r>
              <w:rPr>
                <w:rFonts w:ascii="仿宋" w:hAnsi="仿宋" w:hint="eastAsia"/>
                <w:sz w:val="21"/>
                <w:szCs w:val="21"/>
              </w:rPr>
              <w:t>被子床头</w:t>
            </w:r>
            <w:r>
              <w:rPr>
                <w:rFonts w:ascii="仿宋" w:hAnsi="仿宋"/>
                <w:sz w:val="21"/>
                <w:szCs w:val="21"/>
              </w:rPr>
              <w:t>两侧</w:t>
            </w:r>
            <w:r>
              <w:rPr>
                <w:rFonts w:ascii="仿宋" w:hAnsi="仿宋" w:hint="eastAsia"/>
                <w:sz w:val="21"/>
                <w:szCs w:val="21"/>
              </w:rPr>
              <w:t>分别反折角为</w:t>
            </w:r>
            <w:r>
              <w:rPr>
                <w:rFonts w:ascii="仿宋" w:hAnsi="仿宋" w:hint="eastAsia"/>
                <w:sz w:val="21"/>
                <w:szCs w:val="21"/>
              </w:rPr>
              <w:t xml:space="preserve"> 45</w:t>
            </w:r>
            <w:r>
              <w:rPr>
                <w:rFonts w:ascii="仿宋" w:hAnsi="仿宋" w:hint="eastAsia"/>
                <w:sz w:val="21"/>
                <w:szCs w:val="21"/>
              </w:rPr>
              <w:t>度，折角平整，下</w:t>
            </w:r>
            <w:r>
              <w:rPr>
                <w:rFonts w:ascii="仿宋" w:hAnsi="仿宋" w:hint="eastAsia"/>
                <w:sz w:val="21"/>
                <w:szCs w:val="21"/>
              </w:rPr>
              <w:lastRenderedPageBreak/>
              <w:t>垂自然</w:t>
            </w:r>
          </w:p>
        </w:tc>
        <w:tc>
          <w:tcPr>
            <w:tcW w:w="849" w:type="dxa"/>
            <w:vMerge w:val="restart"/>
          </w:tcPr>
          <w:p w14:paraId="1D5168E7" w14:textId="77777777" w:rsidR="00DC3544" w:rsidRDefault="00DC3544">
            <w:pPr>
              <w:pStyle w:val="a7"/>
              <w:jc w:val="center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  <w:p w14:paraId="57323531" w14:textId="77777777" w:rsidR="00DC3544" w:rsidRDefault="00DC3544">
            <w:pPr>
              <w:pStyle w:val="a7"/>
              <w:jc w:val="center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  <w:p w14:paraId="3C2F7962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  <w:p w14:paraId="0450839D" w14:textId="77777777" w:rsidR="00DC3544" w:rsidRDefault="00DC3544">
            <w:pPr>
              <w:pStyle w:val="a7"/>
              <w:jc w:val="center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  <w:p w14:paraId="1FD5DDCD" w14:textId="77777777" w:rsidR="00DC3544" w:rsidRDefault="00B0678F">
            <w:pPr>
              <w:pStyle w:val="a7"/>
              <w:jc w:val="center"/>
              <w:rPr>
                <w:rFonts w:ascii="仿宋" w:hAnsi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hint="eastAsia"/>
                <w:color w:val="000000" w:themeColor="text1"/>
                <w:sz w:val="21"/>
                <w:szCs w:val="21"/>
              </w:rPr>
              <w:t>15</w:t>
            </w:r>
          </w:p>
        </w:tc>
      </w:tr>
      <w:tr w:rsidR="00DC3544" w14:paraId="184BE73E" w14:textId="77777777">
        <w:trPr>
          <w:trHeight w:val="340"/>
        </w:trPr>
        <w:tc>
          <w:tcPr>
            <w:tcW w:w="708" w:type="dxa"/>
            <w:vMerge/>
            <w:vAlign w:val="center"/>
          </w:tcPr>
          <w:p w14:paraId="353C99CD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70E50C69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 w14:paraId="1E1A082A" w14:textId="77777777" w:rsidR="00DC3544" w:rsidRDefault="00B0678F">
            <w:pPr>
              <w:pStyle w:val="a7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2.</w:t>
            </w:r>
            <w:r>
              <w:rPr>
                <w:rFonts w:ascii="仿宋" w:hAnsi="仿宋" w:hint="eastAsia"/>
                <w:sz w:val="21"/>
                <w:szCs w:val="21"/>
              </w:rPr>
              <w:t>两条</w:t>
            </w:r>
            <w:proofErr w:type="gramStart"/>
            <w:r>
              <w:rPr>
                <w:rFonts w:ascii="仿宋" w:hAnsi="仿宋" w:hint="eastAsia"/>
                <w:sz w:val="21"/>
                <w:szCs w:val="21"/>
              </w:rPr>
              <w:t>地巾分别</w:t>
            </w:r>
            <w:proofErr w:type="gramEnd"/>
            <w:r>
              <w:rPr>
                <w:rFonts w:ascii="仿宋" w:hAnsi="仿宋" w:hint="eastAsia"/>
                <w:sz w:val="21"/>
                <w:szCs w:val="21"/>
              </w:rPr>
              <w:t>摆放在</w:t>
            </w:r>
            <w:r>
              <w:rPr>
                <w:rFonts w:ascii="仿宋" w:hAnsi="仿宋"/>
                <w:sz w:val="21"/>
                <w:szCs w:val="21"/>
              </w:rPr>
              <w:t>两侧</w:t>
            </w:r>
            <w:r>
              <w:rPr>
                <w:rFonts w:ascii="仿宋" w:hAnsi="仿宋" w:hint="eastAsia"/>
                <w:sz w:val="21"/>
                <w:szCs w:val="21"/>
              </w:rPr>
              <w:t>被子折角一侧，与被子翻折</w:t>
            </w:r>
            <w:r>
              <w:rPr>
                <w:rFonts w:ascii="仿宋" w:hAnsi="仿宋" w:hint="eastAsia"/>
                <w:sz w:val="21"/>
                <w:szCs w:val="21"/>
              </w:rPr>
              <w:t>45</w:t>
            </w:r>
            <w:r>
              <w:rPr>
                <w:rFonts w:ascii="仿宋" w:hAnsi="仿宋" w:hint="eastAsia"/>
                <w:sz w:val="21"/>
                <w:szCs w:val="21"/>
              </w:rPr>
              <w:t>厘米齐平，</w:t>
            </w:r>
            <w:proofErr w:type="gramStart"/>
            <w:r>
              <w:rPr>
                <w:rFonts w:ascii="仿宋" w:hAnsi="仿宋" w:hint="eastAsia"/>
                <w:sz w:val="21"/>
                <w:szCs w:val="21"/>
              </w:rPr>
              <w:t>地巾靠床体</w:t>
            </w:r>
            <w:proofErr w:type="gramEnd"/>
            <w:r>
              <w:rPr>
                <w:rFonts w:ascii="仿宋" w:hAnsi="仿宋" w:hint="eastAsia"/>
                <w:sz w:val="21"/>
                <w:szCs w:val="21"/>
              </w:rPr>
              <w:t>边与被子下垂边沿垂直齐平；拖鞋摆放在地巾上</w:t>
            </w:r>
          </w:p>
        </w:tc>
        <w:tc>
          <w:tcPr>
            <w:tcW w:w="849" w:type="dxa"/>
            <w:vMerge/>
          </w:tcPr>
          <w:p w14:paraId="67B7FC03" w14:textId="77777777" w:rsidR="00DC3544" w:rsidRDefault="00DC3544">
            <w:pPr>
              <w:pStyle w:val="a7"/>
              <w:jc w:val="center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</w:tr>
      <w:tr w:rsidR="00DC3544" w14:paraId="72F27C9E" w14:textId="77777777">
        <w:trPr>
          <w:trHeight w:val="340"/>
        </w:trPr>
        <w:tc>
          <w:tcPr>
            <w:tcW w:w="708" w:type="dxa"/>
            <w:vMerge/>
            <w:vAlign w:val="center"/>
          </w:tcPr>
          <w:p w14:paraId="32F2FB6F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14:paraId="2EA496DC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 w14:paraId="7B3C3EF9" w14:textId="77777777" w:rsidR="00DC3544" w:rsidRDefault="00B0678F">
            <w:pPr>
              <w:pStyle w:val="a7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3.</w:t>
            </w:r>
            <w:r>
              <w:rPr>
                <w:rFonts w:ascii="仿宋" w:hAnsi="仿宋" w:hint="eastAsia"/>
                <w:sz w:val="21"/>
                <w:szCs w:val="21"/>
              </w:rPr>
              <w:t>夜床服务服务元素齐全，物品摆放位置合理，具有观赏性和创新性，符合卫生规范，方便客人使用</w:t>
            </w:r>
          </w:p>
        </w:tc>
        <w:tc>
          <w:tcPr>
            <w:tcW w:w="849" w:type="dxa"/>
            <w:vMerge/>
          </w:tcPr>
          <w:p w14:paraId="5148DA7B" w14:textId="77777777" w:rsidR="00DC3544" w:rsidRDefault="00DC3544">
            <w:pPr>
              <w:pStyle w:val="a7"/>
              <w:jc w:val="center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</w:tr>
      <w:tr w:rsidR="00DC3544" w14:paraId="18ADBCD9" w14:textId="77777777">
        <w:trPr>
          <w:trHeight w:val="340"/>
        </w:trPr>
        <w:tc>
          <w:tcPr>
            <w:tcW w:w="708" w:type="dxa"/>
            <w:vMerge/>
            <w:vAlign w:val="center"/>
          </w:tcPr>
          <w:p w14:paraId="5BA3B4BB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14:paraId="3259432D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 w14:paraId="2572D5A3" w14:textId="77777777" w:rsidR="00DC3544" w:rsidRDefault="00B0678F">
            <w:pPr>
              <w:pStyle w:val="a7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4.</w:t>
            </w:r>
            <w:r>
              <w:rPr>
                <w:rFonts w:ascii="仿宋" w:hAnsi="仿宋" w:hint="eastAsia"/>
                <w:sz w:val="21"/>
                <w:szCs w:val="21"/>
              </w:rPr>
              <w:t>整体效果：</w:t>
            </w:r>
            <w:proofErr w:type="gramStart"/>
            <w:r>
              <w:rPr>
                <w:rFonts w:ascii="仿宋" w:hAnsi="仿宋" w:hint="eastAsia"/>
                <w:sz w:val="21"/>
                <w:szCs w:val="21"/>
              </w:rPr>
              <w:t>床品清洁</w:t>
            </w:r>
            <w:proofErr w:type="gramEnd"/>
            <w:r>
              <w:rPr>
                <w:rFonts w:ascii="仿宋" w:hAnsi="仿宋" w:hint="eastAsia"/>
                <w:sz w:val="21"/>
                <w:szCs w:val="21"/>
              </w:rPr>
              <w:t>，床面美观，主题突出，有创意</w:t>
            </w:r>
          </w:p>
        </w:tc>
        <w:tc>
          <w:tcPr>
            <w:tcW w:w="849" w:type="dxa"/>
            <w:vMerge/>
          </w:tcPr>
          <w:p w14:paraId="417AA236" w14:textId="77777777" w:rsidR="00DC3544" w:rsidRDefault="00DC3544">
            <w:pPr>
              <w:pStyle w:val="a7"/>
              <w:jc w:val="center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</w:tr>
      <w:tr w:rsidR="00DC3544" w14:paraId="304C4591" w14:textId="77777777">
        <w:trPr>
          <w:trHeight w:val="340"/>
        </w:trPr>
        <w:tc>
          <w:tcPr>
            <w:tcW w:w="708" w:type="dxa"/>
            <w:vMerge/>
            <w:vAlign w:val="center"/>
          </w:tcPr>
          <w:p w14:paraId="5C329265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14:paraId="1B27040F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 w14:paraId="42D38559" w14:textId="77777777" w:rsidR="00DC3544" w:rsidRDefault="00B0678F">
            <w:pPr>
              <w:pStyle w:val="a7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5.</w:t>
            </w:r>
            <w:r>
              <w:rPr>
                <w:rFonts w:ascii="仿宋" w:hAnsi="仿宋" w:hint="eastAsia"/>
                <w:sz w:val="21"/>
                <w:szCs w:val="21"/>
              </w:rPr>
              <w:t>操作过程中动作规范、娴熟、敏捷，无物品掉落</w:t>
            </w:r>
          </w:p>
        </w:tc>
        <w:tc>
          <w:tcPr>
            <w:tcW w:w="849" w:type="dxa"/>
            <w:vMerge/>
          </w:tcPr>
          <w:p w14:paraId="47AF6F43" w14:textId="77777777" w:rsidR="00DC3544" w:rsidRDefault="00DC3544">
            <w:pPr>
              <w:pStyle w:val="a7"/>
              <w:jc w:val="center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</w:tr>
      <w:tr w:rsidR="00DC3544" w14:paraId="59E22E47" w14:textId="77777777">
        <w:trPr>
          <w:trHeight w:val="340"/>
        </w:trPr>
        <w:tc>
          <w:tcPr>
            <w:tcW w:w="708" w:type="dxa"/>
            <w:vMerge/>
            <w:vAlign w:val="center"/>
          </w:tcPr>
          <w:p w14:paraId="7915988D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</w:tcPr>
          <w:p w14:paraId="4C8A40FF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  <w:p w14:paraId="6EEC6681" w14:textId="77777777" w:rsidR="00DC3544" w:rsidRDefault="00B0678F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hint="eastAsia"/>
                <w:color w:val="000000" w:themeColor="text1"/>
                <w:sz w:val="21"/>
                <w:szCs w:val="21"/>
              </w:rPr>
              <w:t>4</w:t>
            </w:r>
            <w:r>
              <w:rPr>
                <w:rFonts w:ascii="仿宋" w:hAnsi="仿宋" w:hint="eastAsia"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="仿宋" w:hAnsi="仿宋" w:hint="eastAsia"/>
                <w:color w:val="000000" w:themeColor="text1"/>
                <w:sz w:val="21"/>
                <w:szCs w:val="21"/>
              </w:rPr>
              <w:t>突发事件处理</w:t>
            </w:r>
          </w:p>
          <w:p w14:paraId="7E2543F8" w14:textId="77777777" w:rsidR="00DC3544" w:rsidRDefault="00DC3544">
            <w:pPr>
              <w:rPr>
                <w:rFonts w:ascii="仿宋" w:eastAsia="仿宋" w:hAnsi="仿宋"/>
              </w:rPr>
            </w:pPr>
          </w:p>
        </w:tc>
        <w:tc>
          <w:tcPr>
            <w:tcW w:w="4962" w:type="dxa"/>
            <w:vAlign w:val="center"/>
          </w:tcPr>
          <w:p w14:paraId="76AD6A84" w14:textId="77777777" w:rsidR="00DC3544" w:rsidRDefault="00B0678F">
            <w:pPr>
              <w:pStyle w:val="a7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1.</w:t>
            </w:r>
            <w:r>
              <w:rPr>
                <w:rFonts w:ascii="仿宋" w:hAnsi="仿宋"/>
                <w:sz w:val="21"/>
                <w:szCs w:val="21"/>
              </w:rPr>
              <w:t>处理方法合理科学</w:t>
            </w:r>
          </w:p>
        </w:tc>
        <w:tc>
          <w:tcPr>
            <w:tcW w:w="849" w:type="dxa"/>
            <w:vMerge w:val="restart"/>
          </w:tcPr>
          <w:p w14:paraId="75DC39AB" w14:textId="77777777" w:rsidR="00DC3544" w:rsidRDefault="00DC3544">
            <w:pPr>
              <w:pStyle w:val="a7"/>
              <w:jc w:val="center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  <w:p w14:paraId="1C9D4EBB" w14:textId="77777777" w:rsidR="00DC3544" w:rsidRDefault="00B0678F">
            <w:pPr>
              <w:pStyle w:val="a7"/>
              <w:jc w:val="center"/>
              <w:rPr>
                <w:rFonts w:ascii="仿宋" w:hAnsi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hint="eastAsia"/>
                <w:color w:val="000000" w:themeColor="text1"/>
                <w:sz w:val="21"/>
                <w:szCs w:val="21"/>
              </w:rPr>
              <w:t>20</w:t>
            </w:r>
          </w:p>
        </w:tc>
      </w:tr>
      <w:tr w:rsidR="00DC3544" w14:paraId="3DE702AA" w14:textId="77777777">
        <w:trPr>
          <w:trHeight w:val="340"/>
        </w:trPr>
        <w:tc>
          <w:tcPr>
            <w:tcW w:w="708" w:type="dxa"/>
            <w:vMerge/>
            <w:vAlign w:val="center"/>
          </w:tcPr>
          <w:p w14:paraId="55164B88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14:paraId="535C9645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 w14:paraId="21FDA431" w14:textId="77777777" w:rsidR="00DC3544" w:rsidRDefault="00B0678F">
            <w:pPr>
              <w:pStyle w:val="a7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2.</w:t>
            </w:r>
            <w:r>
              <w:rPr>
                <w:rFonts w:ascii="仿宋" w:hAnsi="仿宋" w:hint="eastAsia"/>
                <w:sz w:val="21"/>
                <w:szCs w:val="21"/>
              </w:rPr>
              <w:t>兼顾饭店与宾客的利益</w:t>
            </w:r>
          </w:p>
        </w:tc>
        <w:tc>
          <w:tcPr>
            <w:tcW w:w="849" w:type="dxa"/>
            <w:vMerge/>
          </w:tcPr>
          <w:p w14:paraId="1A90BE73" w14:textId="77777777" w:rsidR="00DC3544" w:rsidRDefault="00DC3544">
            <w:pPr>
              <w:pStyle w:val="a7"/>
              <w:jc w:val="center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</w:tr>
      <w:tr w:rsidR="00DC3544" w14:paraId="1AF78696" w14:textId="77777777">
        <w:trPr>
          <w:trHeight w:val="340"/>
        </w:trPr>
        <w:tc>
          <w:tcPr>
            <w:tcW w:w="708" w:type="dxa"/>
            <w:vMerge/>
            <w:vAlign w:val="center"/>
          </w:tcPr>
          <w:p w14:paraId="625E1922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4EF72456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 w14:paraId="7A39E229" w14:textId="77777777" w:rsidR="00DC3544" w:rsidRDefault="00B0678F">
            <w:pPr>
              <w:pStyle w:val="a7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3.</w:t>
            </w:r>
            <w:r>
              <w:rPr>
                <w:rFonts w:ascii="仿宋" w:hAnsi="仿宋" w:hint="eastAsia"/>
                <w:sz w:val="21"/>
                <w:szCs w:val="21"/>
              </w:rPr>
              <w:t>有一定的</w:t>
            </w:r>
            <w:r>
              <w:rPr>
                <w:rFonts w:ascii="仿宋" w:hAnsi="仿宋"/>
                <w:sz w:val="21"/>
                <w:szCs w:val="21"/>
              </w:rPr>
              <w:t>应变能力</w:t>
            </w:r>
          </w:p>
        </w:tc>
        <w:tc>
          <w:tcPr>
            <w:tcW w:w="849" w:type="dxa"/>
            <w:vMerge/>
          </w:tcPr>
          <w:p w14:paraId="19A646D1" w14:textId="77777777" w:rsidR="00DC3544" w:rsidRDefault="00DC3544">
            <w:pPr>
              <w:pStyle w:val="a7"/>
              <w:jc w:val="center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</w:tr>
      <w:tr w:rsidR="00DC3544" w14:paraId="0A76577D" w14:textId="77777777">
        <w:trPr>
          <w:trHeight w:val="340"/>
        </w:trPr>
        <w:tc>
          <w:tcPr>
            <w:tcW w:w="708" w:type="dxa"/>
            <w:vMerge/>
            <w:vAlign w:val="center"/>
          </w:tcPr>
          <w:p w14:paraId="24F2E6FC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159417C2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 w14:paraId="6D602885" w14:textId="77777777" w:rsidR="00DC3544" w:rsidRDefault="00B0678F">
            <w:pPr>
              <w:pStyle w:val="a7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4.</w:t>
            </w:r>
            <w:r>
              <w:rPr>
                <w:rFonts w:ascii="仿宋" w:hAnsi="仿宋" w:hint="eastAsia"/>
                <w:sz w:val="21"/>
                <w:szCs w:val="21"/>
              </w:rPr>
              <w:t>创新、独到性</w:t>
            </w:r>
          </w:p>
        </w:tc>
        <w:tc>
          <w:tcPr>
            <w:tcW w:w="849" w:type="dxa"/>
            <w:vMerge/>
          </w:tcPr>
          <w:p w14:paraId="1CFF5541" w14:textId="77777777" w:rsidR="00DC3544" w:rsidRDefault="00DC3544">
            <w:pPr>
              <w:pStyle w:val="a7"/>
              <w:jc w:val="center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</w:tr>
      <w:tr w:rsidR="00DC3544" w14:paraId="5EDA1373" w14:textId="77777777">
        <w:trPr>
          <w:trHeight w:val="340"/>
        </w:trPr>
        <w:tc>
          <w:tcPr>
            <w:tcW w:w="708" w:type="dxa"/>
            <w:vMerge/>
            <w:vAlign w:val="center"/>
          </w:tcPr>
          <w:p w14:paraId="790704B6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14:paraId="1D4CC410" w14:textId="77777777" w:rsidR="00DC3544" w:rsidRDefault="00DC3544">
            <w:pPr>
              <w:pStyle w:val="a7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 w14:paraId="250A5CBA" w14:textId="77777777" w:rsidR="00DC3544" w:rsidRDefault="00B0678F">
            <w:pPr>
              <w:pStyle w:val="a7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5.</w:t>
            </w:r>
            <w:r>
              <w:rPr>
                <w:rFonts w:ascii="仿宋" w:hAnsi="仿宋" w:hint="eastAsia"/>
                <w:sz w:val="21"/>
                <w:szCs w:val="21"/>
              </w:rPr>
              <w:t>语言表达清晰、流畅</w:t>
            </w:r>
          </w:p>
        </w:tc>
        <w:tc>
          <w:tcPr>
            <w:tcW w:w="849" w:type="dxa"/>
            <w:vMerge/>
          </w:tcPr>
          <w:p w14:paraId="199406EB" w14:textId="77777777" w:rsidR="00DC3544" w:rsidRDefault="00DC3544">
            <w:pPr>
              <w:pStyle w:val="a7"/>
              <w:jc w:val="center"/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</w:tr>
    </w:tbl>
    <w:p w14:paraId="6F2917D0" w14:textId="77777777" w:rsidR="00DC3544" w:rsidRDefault="00DC3544">
      <w:pPr>
        <w:spacing w:line="360" w:lineRule="auto"/>
        <w:ind w:firstLine="573"/>
        <w:rPr>
          <w:rFonts w:ascii="仿宋" w:eastAsia="仿宋" w:hAnsi="仿宋" w:cs="仿宋"/>
          <w:bCs/>
          <w:color w:val="262626"/>
          <w:sz w:val="32"/>
          <w:szCs w:val="32"/>
        </w:rPr>
      </w:pPr>
    </w:p>
    <w:p w14:paraId="16837C21" w14:textId="77777777" w:rsidR="00DC3544" w:rsidRDefault="00DC3544"/>
    <w:sectPr w:rsidR="00DC354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018C3" w14:textId="77777777" w:rsidR="00B0678F" w:rsidRDefault="00B0678F">
      <w:r>
        <w:separator/>
      </w:r>
    </w:p>
  </w:endnote>
  <w:endnote w:type="continuationSeparator" w:id="0">
    <w:p w14:paraId="082D62B5" w14:textId="77777777" w:rsidR="00B0678F" w:rsidRDefault="00B0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DC89" w14:textId="77777777" w:rsidR="00DC3544" w:rsidRDefault="00B0678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AD46EF" wp14:editId="448733C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DA949E" w14:textId="77777777" w:rsidR="00DC3544" w:rsidRDefault="00B0678F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AD46E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1DA949E" w14:textId="77777777" w:rsidR="00DC3544" w:rsidRDefault="00B0678F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6D64F" w14:textId="77777777" w:rsidR="00B0678F" w:rsidRDefault="00B0678F">
      <w:r>
        <w:separator/>
      </w:r>
    </w:p>
  </w:footnote>
  <w:footnote w:type="continuationSeparator" w:id="0">
    <w:p w14:paraId="2804B2F6" w14:textId="77777777" w:rsidR="00B0678F" w:rsidRDefault="00B06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3CEB39"/>
    <w:multiLevelType w:val="singleLevel"/>
    <w:tmpl w:val="973CEB39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651253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9696BD7"/>
    <w:rsid w:val="000D134C"/>
    <w:rsid w:val="002E3EDE"/>
    <w:rsid w:val="00335836"/>
    <w:rsid w:val="006E14BF"/>
    <w:rsid w:val="00793409"/>
    <w:rsid w:val="00A722E1"/>
    <w:rsid w:val="00B0678F"/>
    <w:rsid w:val="00DC3544"/>
    <w:rsid w:val="00F55C5B"/>
    <w:rsid w:val="08A53864"/>
    <w:rsid w:val="09696BD7"/>
    <w:rsid w:val="0B2E2D17"/>
    <w:rsid w:val="0C2251C4"/>
    <w:rsid w:val="163F1280"/>
    <w:rsid w:val="19D52BFA"/>
    <w:rsid w:val="1D3F69B4"/>
    <w:rsid w:val="21B11ACE"/>
    <w:rsid w:val="2B991697"/>
    <w:rsid w:val="3EB95E0D"/>
    <w:rsid w:val="427424C8"/>
    <w:rsid w:val="479A37B4"/>
    <w:rsid w:val="4BFE7762"/>
    <w:rsid w:val="50625B46"/>
    <w:rsid w:val="53CE7419"/>
    <w:rsid w:val="58FA54DC"/>
    <w:rsid w:val="5EAC1A07"/>
    <w:rsid w:val="60A6491D"/>
    <w:rsid w:val="7D8D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B13E85"/>
  <w15:docId w15:val="{33A5A148-48CF-4B1F-AD5B-09FF0D4B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Body Text" w:uiPriority="1" w:qFormat="1"/>
    <w:lsdException w:name="Body Text Indent" w:semiHidden="1" w:uiPriority="99" w:unhideWhenUsed="1" w:qFormat="1"/>
    <w:lsdException w:name="Subtitle" w:qFormat="1"/>
    <w:lsdException w:name="Body Text First Indent 2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pPr>
      <w:spacing w:before="1"/>
      <w:ind w:left="120" w:right="115" w:firstLine="480"/>
    </w:pPr>
    <w:rPr>
      <w:rFonts w:ascii="宋体" w:hAnsi="宋体" w:cs="宋体"/>
      <w:sz w:val="24"/>
      <w:lang w:val="zh-CN" w:bidi="zh-CN"/>
    </w:rPr>
  </w:style>
  <w:style w:type="paragraph" w:styleId="a4">
    <w:name w:val="Body Text Indent"/>
    <w:basedOn w:val="a"/>
    <w:uiPriority w:val="99"/>
    <w:semiHidden/>
    <w:unhideWhenUsed/>
    <w:qFormat/>
    <w:pPr>
      <w:spacing w:after="120"/>
      <w:ind w:leftChars="200" w:left="4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Title"/>
    <w:basedOn w:val="a"/>
    <w:next w:val="a"/>
    <w:uiPriority w:val="10"/>
    <w:qFormat/>
    <w:pPr>
      <w:spacing w:line="360" w:lineRule="auto"/>
      <w:outlineLvl w:val="0"/>
    </w:pPr>
    <w:rPr>
      <w:rFonts w:ascii="Times New Roman" w:eastAsia="仿宋" w:hAnsi="Times New Roman" w:cstheme="majorBidi"/>
      <w:bCs/>
      <w:sz w:val="24"/>
      <w:szCs w:val="32"/>
    </w:rPr>
  </w:style>
  <w:style w:type="paragraph" w:styleId="2">
    <w:name w:val="Body Text First Indent 2"/>
    <w:basedOn w:val="a4"/>
    <w:uiPriority w:val="99"/>
    <w:semiHidden/>
    <w:unhideWhenUsed/>
    <w:qFormat/>
    <w:pPr>
      <w:ind w:firstLineChars="200" w:firstLine="420"/>
    </w:pPr>
  </w:style>
  <w:style w:type="table" w:styleId="a8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basedOn w:val="a1"/>
    <w:qFormat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font91">
    <w:name w:val="font91"/>
    <w:basedOn w:val="a1"/>
    <w:qFormat/>
    <w:rPr>
      <w:rFonts w:ascii="Book Antiqua" w:hAnsi="Book Antiqua" w:hint="default"/>
      <w:color w:val="FF0000"/>
      <w:sz w:val="20"/>
      <w:szCs w:val="20"/>
      <w:u w:val="none"/>
    </w:rPr>
  </w:style>
  <w:style w:type="character" w:customStyle="1" w:styleId="font31">
    <w:name w:val="font31"/>
    <w:basedOn w:val="a1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41">
    <w:name w:val="font41"/>
    <w:basedOn w:val="a1"/>
    <w:rPr>
      <w:rFonts w:ascii="Arial" w:hAnsi="Arial" w:cs="Arial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静香</dc:creator>
  <cp:lastModifiedBy>CHEN, fujiao333 [Student]</cp:lastModifiedBy>
  <cp:revision>2</cp:revision>
  <dcterms:created xsi:type="dcterms:W3CDTF">2022-04-18T02:42:00Z</dcterms:created>
  <dcterms:modified xsi:type="dcterms:W3CDTF">2022-04-18T02:42:00Z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B3BF8DF9FEB44830ADB550408CD52560</vt:lpwstr>
  </property>
</Properties>
</file>